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58" w:rsidRPr="003E7639" w:rsidRDefault="00A531C4" w:rsidP="00A531C4">
      <w:pPr>
        <w:jc w:val="center"/>
        <w:rPr>
          <w:color w:val="1F4E79" w:themeColor="accent1" w:themeShade="80"/>
          <w:sz w:val="28"/>
          <w:u w:val="single"/>
        </w:rPr>
      </w:pPr>
      <w:r w:rsidRPr="003E7639">
        <w:rPr>
          <w:color w:val="1F4E79" w:themeColor="accent1" w:themeShade="80"/>
          <w:sz w:val="28"/>
          <w:u w:val="single"/>
        </w:rPr>
        <w:t>Mejora</w:t>
      </w:r>
      <w:r w:rsidR="00B9022C" w:rsidRPr="003E7639">
        <w:rPr>
          <w:color w:val="1F4E79" w:themeColor="accent1" w:themeShade="80"/>
          <w:sz w:val="28"/>
          <w:u w:val="single"/>
        </w:rPr>
        <w:t xml:space="preserve">s en la </w:t>
      </w:r>
      <w:r w:rsidR="003E7639" w:rsidRPr="003E7639">
        <w:rPr>
          <w:color w:val="1F4E79" w:themeColor="accent1" w:themeShade="80"/>
          <w:sz w:val="28"/>
          <w:u w:val="single"/>
        </w:rPr>
        <w:t xml:space="preserve">Configuración//Etapas, Periodos  </w:t>
      </w:r>
      <w:r w:rsidR="003E7639">
        <w:rPr>
          <w:color w:val="1F4E79" w:themeColor="accent1" w:themeShade="80"/>
          <w:sz w:val="28"/>
          <w:u w:val="single"/>
        </w:rPr>
        <w:t>y</w:t>
      </w:r>
      <w:r w:rsidR="003E7639" w:rsidRPr="003E7639">
        <w:rPr>
          <w:color w:val="1F4E79" w:themeColor="accent1" w:themeShade="80"/>
          <w:sz w:val="28"/>
          <w:u w:val="single"/>
        </w:rPr>
        <w:t xml:space="preserve">  Tasas </w:t>
      </w:r>
      <w:r w:rsidR="003A05A5">
        <w:rPr>
          <w:color w:val="1F4E79" w:themeColor="accent1" w:themeShade="80"/>
          <w:sz w:val="28"/>
          <w:u w:val="single"/>
        </w:rPr>
        <w:t xml:space="preserve"> d</w:t>
      </w:r>
      <w:r w:rsidR="003E7639" w:rsidRPr="003E7639">
        <w:rPr>
          <w:color w:val="1F4E79" w:themeColor="accent1" w:themeShade="80"/>
          <w:sz w:val="28"/>
          <w:u w:val="single"/>
        </w:rPr>
        <w:t>e Cambio</w:t>
      </w:r>
    </w:p>
    <w:p w:rsidR="00EB69E8" w:rsidRPr="00646D4B" w:rsidRDefault="00EB69E8" w:rsidP="00A531C4">
      <w:pPr>
        <w:jc w:val="center"/>
        <w:rPr>
          <w:color w:val="1F4E79" w:themeColor="accent1" w:themeShade="80"/>
          <w:sz w:val="24"/>
          <w:u w:val="single"/>
        </w:rPr>
      </w:pPr>
    </w:p>
    <w:p w:rsidR="00A531C4" w:rsidRDefault="00E123E7" w:rsidP="003E7639">
      <w:pPr>
        <w:jc w:val="center"/>
        <w:rPr>
          <w:color w:val="1F4E79" w:themeColor="accent1" w:themeShade="80"/>
          <w:u w:val="single"/>
        </w:rPr>
      </w:pPr>
      <w:r w:rsidRPr="00B828A4">
        <w:rPr>
          <w:color w:val="C00000"/>
          <w:sz w:val="28"/>
        </w:rPr>
        <w:t>CAJA</w:t>
      </w:r>
      <w:r w:rsidR="00B9022C" w:rsidRPr="00B828A4">
        <w:rPr>
          <w:color w:val="C00000"/>
          <w:sz w:val="28"/>
        </w:rPr>
        <w:t xml:space="preserve"> </w:t>
      </w:r>
      <w:r w:rsidR="003E7639" w:rsidRPr="00B828A4">
        <w:rPr>
          <w:color w:val="C00000"/>
          <w:sz w:val="28"/>
        </w:rPr>
        <w:t xml:space="preserve">nº </w:t>
      </w:r>
      <w:r w:rsidR="00B9022C" w:rsidRPr="00B828A4">
        <w:rPr>
          <w:color w:val="C00000"/>
          <w:sz w:val="28"/>
        </w:rPr>
        <w:t>1.</w:t>
      </w:r>
      <w:r w:rsidR="00E57F13" w:rsidRPr="00B828A4">
        <w:rPr>
          <w:color w:val="C00000"/>
          <w:sz w:val="28"/>
        </w:rPr>
        <w:t>: Mejora</w:t>
      </w:r>
      <w:r w:rsidR="003E7639" w:rsidRPr="00B828A4">
        <w:rPr>
          <w:color w:val="C00000"/>
          <w:sz w:val="28"/>
        </w:rPr>
        <w:t xml:space="preserve"> </w:t>
      </w:r>
      <w:r w:rsidR="00E57F13">
        <w:rPr>
          <w:color w:val="C00000"/>
          <w:sz w:val="28"/>
        </w:rPr>
        <w:t xml:space="preserve">del </w:t>
      </w:r>
      <w:r w:rsidR="00950715" w:rsidRPr="00B828A4">
        <w:rPr>
          <w:color w:val="C00000"/>
          <w:sz w:val="28"/>
        </w:rPr>
        <w:t xml:space="preserve">Periodo de formulación. </w:t>
      </w:r>
    </w:p>
    <w:p w:rsidR="001101E8" w:rsidRDefault="00C65D45" w:rsidP="001101E8">
      <w:pPr>
        <w:rPr>
          <w:color w:val="1F4E79" w:themeColor="accent1" w:themeShade="80"/>
          <w:u w:val="single"/>
        </w:rPr>
      </w:pPr>
      <w:r w:rsidRPr="00C65D45">
        <w:rPr>
          <w:b/>
          <w:color w:val="1F4E79" w:themeColor="accent1" w:themeShade="80"/>
        </w:rPr>
        <w:t xml:space="preserve">MEJORA: </w:t>
      </w:r>
      <w:r w:rsidR="001101E8" w:rsidRPr="00E123E7">
        <w:rPr>
          <w:color w:val="1F4E79" w:themeColor="accent1" w:themeShade="80"/>
        </w:rPr>
        <w:t xml:space="preserve">Que </w:t>
      </w:r>
      <w:r w:rsidR="001101E8">
        <w:rPr>
          <w:color w:val="1F4E79" w:themeColor="accent1" w:themeShade="80"/>
        </w:rPr>
        <w:t xml:space="preserve">cuando se ha superado la fecha de inicio de actividades </w:t>
      </w:r>
      <w:r w:rsidR="00B9022C">
        <w:rPr>
          <w:color w:val="1F4E79" w:themeColor="accent1" w:themeShade="80"/>
        </w:rPr>
        <w:t xml:space="preserve">y el proyecto está en ejecución </w:t>
      </w:r>
      <w:r w:rsidR="001101E8">
        <w:rPr>
          <w:color w:val="1F4E79" w:themeColor="accent1" w:themeShade="80"/>
        </w:rPr>
        <w:t xml:space="preserve">el contador de días deje </w:t>
      </w:r>
      <w:r w:rsidR="00B9022C">
        <w:rPr>
          <w:color w:val="1F4E79" w:themeColor="accent1" w:themeShade="80"/>
        </w:rPr>
        <w:t xml:space="preserve">de </w:t>
      </w:r>
      <w:r w:rsidR="001101E8">
        <w:rPr>
          <w:color w:val="1F4E79" w:themeColor="accent1" w:themeShade="80"/>
        </w:rPr>
        <w:t>contar en negativo</w:t>
      </w:r>
      <w:r w:rsidR="00B9022C">
        <w:rPr>
          <w:color w:val="1F4E79" w:themeColor="accent1" w:themeShade="80"/>
        </w:rPr>
        <w:t xml:space="preserve"> y ponga la palabra “completado”  “finalizado” o similar</w:t>
      </w:r>
      <w:r w:rsidR="001101E8">
        <w:rPr>
          <w:color w:val="1F4E79" w:themeColor="accent1" w:themeShade="80"/>
        </w:rPr>
        <w:t>.</w:t>
      </w:r>
      <w:r w:rsidR="00B9022C">
        <w:rPr>
          <w:color w:val="1F4E79" w:themeColor="accent1" w:themeShade="80"/>
        </w:rPr>
        <w:t xml:space="preserve"> </w:t>
      </w:r>
      <w:r w:rsidR="001101E8">
        <w:rPr>
          <w:color w:val="1F4E79" w:themeColor="accent1" w:themeShade="80"/>
        </w:rPr>
        <w:t xml:space="preserve"> </w:t>
      </w:r>
      <w:r w:rsidR="00B9022C">
        <w:rPr>
          <w:color w:val="1F4E79" w:themeColor="accent1" w:themeShade="80"/>
        </w:rPr>
        <w:t xml:space="preserve"> </w:t>
      </w:r>
      <w:r w:rsidR="001101E8">
        <w:rPr>
          <w:noProof/>
          <w:color w:val="1F4E79" w:themeColor="accent1" w:themeShade="80"/>
          <w:u w:val="single"/>
          <w:lang w:eastAsia="es-ES"/>
        </w:rPr>
        <w:drawing>
          <wp:inline distT="0" distB="0" distL="0" distR="0">
            <wp:extent cx="5400040" cy="778852"/>
            <wp:effectExtent l="19050" t="19050" r="10160" b="21248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88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E7" w:rsidRDefault="00C65D45" w:rsidP="00E123E7">
      <w:pPr>
        <w:rPr>
          <w:color w:val="1F4E79" w:themeColor="accent1" w:themeShade="80"/>
        </w:rPr>
      </w:pPr>
      <w:r w:rsidRPr="00C65D45">
        <w:rPr>
          <w:b/>
          <w:color w:val="1F4E79" w:themeColor="accent1" w:themeShade="80"/>
        </w:rPr>
        <w:t xml:space="preserve">VISIBILIDAD: </w:t>
      </w:r>
      <w:r w:rsidR="00E123E7" w:rsidRPr="00E123E7">
        <w:rPr>
          <w:color w:val="1F4E79" w:themeColor="accent1" w:themeShade="80"/>
        </w:rPr>
        <w:t>Que se visualice</w:t>
      </w:r>
      <w:r w:rsidR="00E123E7">
        <w:rPr>
          <w:color w:val="1F4E79" w:themeColor="accent1" w:themeShade="80"/>
        </w:rPr>
        <w:t xml:space="preserve"> la caja de </w:t>
      </w:r>
      <w:r w:rsidR="00E123E7" w:rsidRPr="00E123E7">
        <w:rPr>
          <w:color w:val="1F4E79" w:themeColor="accent1" w:themeShade="80"/>
        </w:rPr>
        <w:t xml:space="preserve"> las tareas</w:t>
      </w:r>
      <w:r w:rsidR="00E123E7">
        <w:rPr>
          <w:color w:val="1F4E79" w:themeColor="accent1" w:themeShade="80"/>
        </w:rPr>
        <w:t xml:space="preserve"> (estén con contenido o sin él).</w:t>
      </w:r>
      <w:r w:rsidR="00E123E7"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400040" cy="1530771"/>
            <wp:effectExtent l="19050" t="19050" r="10160" b="12279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307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B" w:rsidRDefault="0041090B" w:rsidP="00E123E7">
      <w:pPr>
        <w:rPr>
          <w:color w:val="1F4E79" w:themeColor="accent1" w:themeShade="80"/>
        </w:rPr>
      </w:pPr>
    </w:p>
    <w:p w:rsidR="001101E8" w:rsidRDefault="00C65D45" w:rsidP="00E123E7">
      <w:pPr>
        <w:rPr>
          <w:color w:val="1F4E79" w:themeColor="accent1" w:themeShade="80"/>
        </w:rPr>
      </w:pPr>
      <w:r w:rsidRPr="00C65D45">
        <w:rPr>
          <w:b/>
          <w:color w:val="1F4E79" w:themeColor="accent1" w:themeShade="80"/>
        </w:rPr>
        <w:t xml:space="preserve">VISIBILIDAD: </w:t>
      </w:r>
      <w:r w:rsidR="0041090B">
        <w:rPr>
          <w:color w:val="1F4E79" w:themeColor="accent1" w:themeShade="80"/>
        </w:rPr>
        <w:t>C</w:t>
      </w:r>
      <w:r w:rsidR="001101E8">
        <w:rPr>
          <w:color w:val="1F4E79" w:themeColor="accent1" w:themeShade="80"/>
        </w:rPr>
        <w:t>uando un proyecto ha</w:t>
      </w:r>
      <w:r w:rsidR="0041090B">
        <w:rPr>
          <w:color w:val="1F4E79" w:themeColor="accent1" w:themeShade="80"/>
        </w:rPr>
        <w:t>ya</w:t>
      </w:r>
      <w:r w:rsidR="001101E8">
        <w:rPr>
          <w:color w:val="1F4E79" w:themeColor="accent1" w:themeShade="80"/>
        </w:rPr>
        <w:t xml:space="preserve"> superado la fecha de inicio de actividades</w:t>
      </w:r>
      <w:r w:rsidR="0041090B">
        <w:rPr>
          <w:color w:val="1F4E79" w:themeColor="accent1" w:themeShade="80"/>
        </w:rPr>
        <w:t xml:space="preserve"> y/o esté en estado de “ejecución” </w:t>
      </w:r>
      <w:r w:rsidR="001101E8">
        <w:rPr>
          <w:color w:val="1F4E79" w:themeColor="accent1" w:themeShade="80"/>
        </w:rPr>
        <w:t>desaparezca e</w:t>
      </w:r>
      <w:r w:rsidR="00D61881">
        <w:rPr>
          <w:color w:val="1F4E79" w:themeColor="accent1" w:themeShade="80"/>
        </w:rPr>
        <w:t>l</w:t>
      </w:r>
      <w:r w:rsidR="001101E8">
        <w:rPr>
          <w:color w:val="1F4E79" w:themeColor="accent1" w:themeShade="80"/>
        </w:rPr>
        <w:t xml:space="preserve"> aviso de</w:t>
      </w:r>
      <w:r w:rsidR="0041090B">
        <w:rPr>
          <w:color w:val="1F4E79" w:themeColor="accent1" w:themeShade="80"/>
        </w:rPr>
        <w:t>l</w:t>
      </w:r>
      <w:r w:rsidR="001101E8">
        <w:rPr>
          <w:color w:val="1F4E79" w:themeColor="accent1" w:themeShade="80"/>
        </w:rPr>
        <w:t xml:space="preserve"> “periodo de formulación” del listado </w:t>
      </w:r>
      <w:r w:rsidR="00DE2165">
        <w:rPr>
          <w:color w:val="1F4E79" w:themeColor="accent1" w:themeShade="80"/>
        </w:rPr>
        <w:t xml:space="preserve">que hay en </w:t>
      </w:r>
      <w:r w:rsidR="001101E8">
        <w:rPr>
          <w:color w:val="1F4E79" w:themeColor="accent1" w:themeShade="80"/>
        </w:rPr>
        <w:t>la p</w:t>
      </w:r>
      <w:r w:rsidR="00D61881">
        <w:rPr>
          <w:color w:val="1F4E79" w:themeColor="accent1" w:themeShade="80"/>
        </w:rPr>
        <w:t>á</w:t>
      </w:r>
      <w:r w:rsidR="001101E8">
        <w:rPr>
          <w:color w:val="1F4E79" w:themeColor="accent1" w:themeShade="80"/>
        </w:rPr>
        <w:t>gina Home</w:t>
      </w:r>
      <w:r w:rsidR="00E629AF"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400040" cy="2539810"/>
            <wp:effectExtent l="19050" t="19050" r="10160" b="1289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9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39" w:rsidRDefault="003E7639" w:rsidP="00E123E7">
      <w:pPr>
        <w:rPr>
          <w:color w:val="1F4E79" w:themeColor="accent1" w:themeShade="80"/>
        </w:rPr>
      </w:pPr>
    </w:p>
    <w:p w:rsidR="0041090B" w:rsidRDefault="0041090B" w:rsidP="003E7639">
      <w:pPr>
        <w:jc w:val="center"/>
        <w:rPr>
          <w:color w:val="C00000"/>
          <w:sz w:val="28"/>
        </w:rPr>
      </w:pPr>
    </w:p>
    <w:p w:rsidR="0041090B" w:rsidRDefault="0041090B" w:rsidP="003E7639">
      <w:pPr>
        <w:jc w:val="center"/>
        <w:rPr>
          <w:color w:val="C00000"/>
          <w:sz w:val="28"/>
        </w:rPr>
      </w:pPr>
    </w:p>
    <w:p w:rsidR="00E123E7" w:rsidRPr="00B828A4" w:rsidRDefault="00E123E7" w:rsidP="003E7639">
      <w:pPr>
        <w:jc w:val="center"/>
        <w:rPr>
          <w:color w:val="C00000"/>
          <w:sz w:val="28"/>
        </w:rPr>
      </w:pPr>
      <w:r w:rsidRPr="00B828A4">
        <w:rPr>
          <w:color w:val="C00000"/>
          <w:sz w:val="28"/>
        </w:rPr>
        <w:lastRenderedPageBreak/>
        <w:t>CAJA</w:t>
      </w:r>
      <w:r w:rsidR="00B9022C" w:rsidRPr="00B828A4">
        <w:rPr>
          <w:color w:val="C00000"/>
          <w:sz w:val="28"/>
        </w:rPr>
        <w:t xml:space="preserve"> </w:t>
      </w:r>
      <w:r w:rsidR="003E7639" w:rsidRPr="00B828A4">
        <w:rPr>
          <w:color w:val="C00000"/>
          <w:sz w:val="28"/>
        </w:rPr>
        <w:t xml:space="preserve">nº </w:t>
      </w:r>
      <w:r w:rsidR="00B9022C" w:rsidRPr="00B828A4">
        <w:rPr>
          <w:color w:val="C00000"/>
          <w:sz w:val="28"/>
        </w:rPr>
        <w:t xml:space="preserve">2. </w:t>
      </w:r>
      <w:r w:rsidRPr="00B828A4">
        <w:rPr>
          <w:color w:val="C00000"/>
          <w:sz w:val="28"/>
        </w:rPr>
        <w:t>:</w:t>
      </w:r>
      <w:r w:rsidR="001101E8" w:rsidRPr="00B828A4">
        <w:rPr>
          <w:color w:val="C00000"/>
          <w:sz w:val="28"/>
        </w:rPr>
        <w:t xml:space="preserve"> Etapas del proyecto y tasas de cambio asociadas</w:t>
      </w:r>
      <w:r w:rsidRPr="00B828A4">
        <w:rPr>
          <w:color w:val="C00000"/>
          <w:sz w:val="28"/>
        </w:rPr>
        <w:t>.</w:t>
      </w:r>
    </w:p>
    <w:p w:rsidR="003E7639" w:rsidRPr="00A97FD5" w:rsidRDefault="00A97FD5" w:rsidP="00E123E7">
      <w:pPr>
        <w:rPr>
          <w:i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RENOMBRAR: </w:t>
      </w:r>
      <w:r w:rsidRPr="00A97FD5">
        <w:rPr>
          <w:color w:val="1F4E79" w:themeColor="accent1" w:themeShade="80"/>
        </w:rPr>
        <w:t>Cambiar nombre d</w:t>
      </w:r>
      <w:r w:rsidR="00D61881">
        <w:rPr>
          <w:color w:val="1F4E79" w:themeColor="accent1" w:themeShade="80"/>
        </w:rPr>
        <w:t>el título de la caja</w:t>
      </w:r>
      <w:r w:rsidR="003E7639">
        <w:rPr>
          <w:color w:val="1F4E79" w:themeColor="accent1" w:themeShade="80"/>
        </w:rPr>
        <w:t xml:space="preserve"> nº 2</w:t>
      </w:r>
      <w:r w:rsidR="00D61881">
        <w:rPr>
          <w:color w:val="1F4E79" w:themeColor="accent1" w:themeShade="80"/>
        </w:rPr>
        <w:t xml:space="preserve"> por: </w:t>
      </w:r>
      <w:r w:rsidR="00D61881" w:rsidRPr="00A97FD5">
        <w:rPr>
          <w:i/>
          <w:color w:val="1F4E79" w:themeColor="accent1" w:themeShade="80"/>
        </w:rPr>
        <w:t>Periodo de Ejecución (etapas del proyecto</w:t>
      </w:r>
      <w:r w:rsidR="003E7639" w:rsidRPr="00A97FD5">
        <w:rPr>
          <w:i/>
          <w:color w:val="1F4E79" w:themeColor="accent1" w:themeShade="80"/>
        </w:rPr>
        <w:t>).</w:t>
      </w:r>
    </w:p>
    <w:p w:rsidR="00D61881" w:rsidRDefault="00A97FD5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 xml:space="preserve">AGRUPAR: </w:t>
      </w:r>
      <w:r w:rsidR="00DE2165">
        <w:rPr>
          <w:color w:val="1F4E79" w:themeColor="accent1" w:themeShade="80"/>
        </w:rPr>
        <w:t xml:space="preserve">Poner un marco que englobe </w:t>
      </w:r>
      <w:r w:rsidR="00D61881">
        <w:rPr>
          <w:color w:val="1F4E79" w:themeColor="accent1" w:themeShade="80"/>
        </w:rPr>
        <w:t xml:space="preserve">el </w:t>
      </w:r>
      <w:r w:rsidR="00DE2165">
        <w:rPr>
          <w:color w:val="1F4E79" w:themeColor="accent1" w:themeShade="80"/>
        </w:rPr>
        <w:t>“</w:t>
      </w:r>
      <w:r w:rsidR="00D61881">
        <w:rPr>
          <w:color w:val="1F4E79" w:themeColor="accent1" w:themeShade="80"/>
        </w:rPr>
        <w:t>periodo de ejecución</w:t>
      </w:r>
      <w:r w:rsidR="00DE2165">
        <w:rPr>
          <w:color w:val="1F4E79" w:themeColor="accent1" w:themeShade="80"/>
        </w:rPr>
        <w:t>”</w:t>
      </w:r>
      <w:r w:rsidR="00D61881">
        <w:rPr>
          <w:color w:val="1F4E79" w:themeColor="accent1" w:themeShade="80"/>
        </w:rPr>
        <w:t xml:space="preserve"> y </w:t>
      </w:r>
      <w:r w:rsidR="00DE2165">
        <w:rPr>
          <w:color w:val="1F4E79" w:themeColor="accent1" w:themeShade="80"/>
        </w:rPr>
        <w:t xml:space="preserve"> </w:t>
      </w:r>
      <w:r w:rsidR="00D61881">
        <w:rPr>
          <w:color w:val="1F4E79" w:themeColor="accent1" w:themeShade="80"/>
        </w:rPr>
        <w:t xml:space="preserve">las </w:t>
      </w:r>
      <w:r w:rsidR="00DE2165">
        <w:rPr>
          <w:color w:val="1F4E79" w:themeColor="accent1" w:themeShade="80"/>
        </w:rPr>
        <w:t xml:space="preserve"> “</w:t>
      </w:r>
      <w:r w:rsidR="00D61881">
        <w:rPr>
          <w:color w:val="1F4E79" w:themeColor="accent1" w:themeShade="80"/>
        </w:rPr>
        <w:t>prórrogas a la Ejecución</w:t>
      </w:r>
      <w:r w:rsidR="00DE2165">
        <w:rPr>
          <w:color w:val="1F4E79" w:themeColor="accent1" w:themeShade="80"/>
        </w:rPr>
        <w:t>”</w:t>
      </w:r>
      <w:r w:rsidR="00D61881">
        <w:rPr>
          <w:color w:val="1F4E79" w:themeColor="accent1" w:themeShade="80"/>
        </w:rPr>
        <w:t xml:space="preserve"> </w:t>
      </w:r>
      <w:r w:rsidR="00B9022C">
        <w:rPr>
          <w:color w:val="1F4E79" w:themeColor="accent1" w:themeShade="80"/>
        </w:rPr>
        <w:t xml:space="preserve">para que se visualicen ambos conceptos como </w:t>
      </w:r>
      <w:r w:rsidR="00B828A4">
        <w:rPr>
          <w:color w:val="1F4E79" w:themeColor="accent1" w:themeShade="80"/>
        </w:rPr>
        <w:t>relacionados</w:t>
      </w:r>
      <w:r w:rsidR="00B9022C">
        <w:rPr>
          <w:color w:val="1F4E79" w:themeColor="accent1" w:themeShade="80"/>
        </w:rPr>
        <w:t xml:space="preserve">. </w:t>
      </w:r>
      <w:r w:rsidR="00D61881"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400040" cy="1447563"/>
            <wp:effectExtent l="19050" t="19050" r="10160" b="19287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75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B" w:rsidRDefault="0041090B" w:rsidP="00B828A4">
      <w:pPr>
        <w:rPr>
          <w:color w:val="1F4E79" w:themeColor="accent1" w:themeShade="80"/>
        </w:rPr>
      </w:pPr>
    </w:p>
    <w:p w:rsidR="00B828A4" w:rsidRPr="00950715" w:rsidRDefault="004C54EB" w:rsidP="00B828A4">
      <w:pPr>
        <w:rPr>
          <w:color w:val="1F4E79" w:themeColor="accent1" w:themeShade="80"/>
        </w:rPr>
      </w:pPr>
      <w:r w:rsidRPr="004C54EB">
        <w:rPr>
          <w:b/>
          <w:color w:val="1F4E79" w:themeColor="accent1" w:themeShade="80"/>
        </w:rPr>
        <w:t>VISIBILIDAD:</w:t>
      </w:r>
      <w:r>
        <w:rPr>
          <w:color w:val="1F4E79" w:themeColor="accent1" w:themeShade="80"/>
        </w:rPr>
        <w:t xml:space="preserve"> </w:t>
      </w:r>
      <w:r w:rsidR="00DE2165">
        <w:rPr>
          <w:color w:val="1F4E79" w:themeColor="accent1" w:themeShade="80"/>
        </w:rPr>
        <w:t>Que estén SIEMPRE visibles las tasas de cambio del proyect</w:t>
      </w:r>
      <w:r w:rsidR="00B828A4">
        <w:rPr>
          <w:color w:val="1F4E79" w:themeColor="accent1" w:themeShade="80"/>
        </w:rPr>
        <w:t>o recolocarlas en un lugar más visible (quizás con entidad propia en el desplegable de submenú).</w:t>
      </w:r>
    </w:p>
    <w:p w:rsidR="00DE2165" w:rsidRDefault="00DE2165">
      <w:pPr>
        <w:rPr>
          <w:color w:val="1F4E79" w:themeColor="accent1" w:themeShade="80"/>
        </w:rPr>
      </w:pPr>
      <w:r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122293" cy="1746376"/>
            <wp:effectExtent l="19050" t="19050" r="21207" b="25274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63" cy="1747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AF" w:rsidRDefault="00E629AF">
      <w:pPr>
        <w:rPr>
          <w:b/>
          <w:color w:val="1F4E79" w:themeColor="accent1" w:themeShade="80"/>
        </w:rPr>
      </w:pPr>
    </w:p>
    <w:p w:rsidR="00A17BCC" w:rsidRPr="00A17BCC" w:rsidRDefault="00A97FD5">
      <w:pPr>
        <w:rPr>
          <w:b/>
          <w:color w:val="1F4E79" w:themeColor="accent1" w:themeShade="80"/>
        </w:rPr>
      </w:pPr>
      <w:r w:rsidRPr="00A17BCC">
        <w:rPr>
          <w:b/>
          <w:color w:val="1F4E79" w:themeColor="accent1" w:themeShade="80"/>
        </w:rPr>
        <w:t>SUBCAJA 2. PR</w:t>
      </w:r>
      <w:r>
        <w:rPr>
          <w:b/>
          <w:color w:val="1F4E79" w:themeColor="accent1" w:themeShade="80"/>
        </w:rPr>
        <w:t>Ó</w:t>
      </w:r>
      <w:r w:rsidRPr="00A17BCC">
        <w:rPr>
          <w:b/>
          <w:color w:val="1F4E79" w:themeColor="accent1" w:themeShade="80"/>
        </w:rPr>
        <w:t>RROGAS</w:t>
      </w:r>
      <w:r>
        <w:rPr>
          <w:b/>
          <w:color w:val="1F4E79" w:themeColor="accent1" w:themeShade="80"/>
        </w:rPr>
        <w:t xml:space="preserve"> A LA EJECUCIÓN.  </w:t>
      </w:r>
    </w:p>
    <w:p w:rsidR="00B9022C" w:rsidRDefault="00A97FD5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>Renombrar</w:t>
      </w:r>
      <w:r>
        <w:rPr>
          <w:color w:val="1F4E79" w:themeColor="accent1" w:themeShade="80"/>
        </w:rPr>
        <w:t xml:space="preserve">: cambiar </w:t>
      </w:r>
      <w:r w:rsidR="00303228">
        <w:rPr>
          <w:color w:val="1F4E79" w:themeColor="accent1" w:themeShade="80"/>
        </w:rPr>
        <w:t>el t</w:t>
      </w:r>
      <w:r w:rsidR="00B9022C">
        <w:rPr>
          <w:color w:val="1F4E79" w:themeColor="accent1" w:themeShade="80"/>
        </w:rPr>
        <w:t>í</w:t>
      </w:r>
      <w:r w:rsidR="00303228">
        <w:rPr>
          <w:color w:val="1F4E79" w:themeColor="accent1" w:themeShade="80"/>
        </w:rPr>
        <w:t xml:space="preserve">tulo </w:t>
      </w:r>
      <w:r w:rsidR="00B9022C">
        <w:rPr>
          <w:color w:val="1F4E79" w:themeColor="accent1" w:themeShade="80"/>
        </w:rPr>
        <w:t xml:space="preserve">de “Prórrogas a la Ejecución”  </w:t>
      </w:r>
      <w:r w:rsidR="00303228">
        <w:rPr>
          <w:color w:val="1F4E79" w:themeColor="accent1" w:themeShade="80"/>
        </w:rPr>
        <w:t>p</w:t>
      </w:r>
      <w:r w:rsidR="00B9022C">
        <w:rPr>
          <w:color w:val="1F4E79" w:themeColor="accent1" w:themeShade="80"/>
        </w:rPr>
        <w:t>o</w:t>
      </w:r>
      <w:r w:rsidR="00303228">
        <w:rPr>
          <w:color w:val="1F4E79" w:themeColor="accent1" w:themeShade="80"/>
        </w:rPr>
        <w:t>r</w:t>
      </w:r>
      <w:r w:rsidR="00B9022C">
        <w:rPr>
          <w:color w:val="1F4E79" w:themeColor="accent1" w:themeShade="80"/>
        </w:rPr>
        <w:t xml:space="preserve"> </w:t>
      </w:r>
      <w:r w:rsidR="00303228">
        <w:rPr>
          <w:color w:val="1F4E79" w:themeColor="accent1" w:themeShade="80"/>
        </w:rPr>
        <w:t xml:space="preserve"> </w:t>
      </w:r>
      <w:r w:rsidR="00B9022C">
        <w:rPr>
          <w:color w:val="1F4E79" w:themeColor="accent1" w:themeShade="80"/>
        </w:rPr>
        <w:t>“</w:t>
      </w:r>
      <w:r w:rsidR="00303228" w:rsidRPr="00B9022C">
        <w:rPr>
          <w:i/>
          <w:color w:val="1F4E79" w:themeColor="accent1" w:themeShade="80"/>
        </w:rPr>
        <w:t>Pr</w:t>
      </w:r>
      <w:r w:rsidR="00B9022C" w:rsidRPr="00B9022C">
        <w:rPr>
          <w:i/>
          <w:color w:val="1F4E79" w:themeColor="accent1" w:themeShade="80"/>
        </w:rPr>
        <w:t>ó</w:t>
      </w:r>
      <w:r w:rsidR="00303228" w:rsidRPr="00B9022C">
        <w:rPr>
          <w:i/>
          <w:color w:val="1F4E79" w:themeColor="accent1" w:themeShade="80"/>
        </w:rPr>
        <w:t xml:space="preserve">rrogas al Periodo de </w:t>
      </w:r>
      <w:r w:rsidR="00B9022C" w:rsidRPr="00B9022C">
        <w:rPr>
          <w:i/>
          <w:color w:val="1F4E79" w:themeColor="accent1" w:themeShade="80"/>
        </w:rPr>
        <w:t>E</w:t>
      </w:r>
      <w:r w:rsidR="00303228" w:rsidRPr="00B9022C">
        <w:rPr>
          <w:i/>
          <w:color w:val="1F4E79" w:themeColor="accent1" w:themeShade="80"/>
        </w:rPr>
        <w:t>jecución</w:t>
      </w:r>
      <w:r w:rsidR="00B9022C" w:rsidRPr="00B9022C">
        <w:rPr>
          <w:i/>
          <w:color w:val="1F4E79" w:themeColor="accent1" w:themeShade="80"/>
        </w:rPr>
        <w:t>”</w:t>
      </w:r>
      <w:r w:rsidR="00303228">
        <w:rPr>
          <w:color w:val="1F4E79" w:themeColor="accent1" w:themeShade="80"/>
        </w:rPr>
        <w:t xml:space="preserve">. </w:t>
      </w:r>
    </w:p>
    <w:p w:rsidR="00B9022C" w:rsidRDefault="00A97FD5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 xml:space="preserve">Visibilidad: </w:t>
      </w:r>
      <w:r w:rsidR="00B9022C">
        <w:rPr>
          <w:color w:val="1F4E79" w:themeColor="accent1" w:themeShade="80"/>
        </w:rPr>
        <w:t>Que esté siempre visible la Subcaja de las “tareas”.</w:t>
      </w:r>
      <w:r w:rsidR="00B9022C"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027403" cy="917068"/>
            <wp:effectExtent l="19050" t="19050" r="20847" b="16382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982" cy="9186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B" w:rsidRDefault="00C969A4">
      <w:pPr>
        <w:rPr>
          <w:color w:val="1F4E79" w:themeColor="accent1" w:themeShade="80"/>
        </w:rPr>
      </w:pPr>
      <w:r w:rsidRPr="004C54EB">
        <w:rPr>
          <w:b/>
          <w:color w:val="1F4E79" w:themeColor="accent1" w:themeShade="80"/>
        </w:rPr>
        <w:t>Cambio de fechas de</w:t>
      </w:r>
      <w:r w:rsidR="00892335">
        <w:rPr>
          <w:b/>
          <w:color w:val="1F4E79" w:themeColor="accent1" w:themeShade="80"/>
        </w:rPr>
        <w:t>l Periodo de</w:t>
      </w:r>
      <w:r w:rsidRPr="004C54EB">
        <w:rPr>
          <w:b/>
          <w:color w:val="1F4E79" w:themeColor="accent1" w:themeShade="80"/>
        </w:rPr>
        <w:t xml:space="preserve"> </w:t>
      </w:r>
      <w:r w:rsidR="00892335">
        <w:rPr>
          <w:b/>
          <w:color w:val="1F4E79" w:themeColor="accent1" w:themeShade="80"/>
        </w:rPr>
        <w:t>J</w:t>
      </w:r>
      <w:r w:rsidRPr="004C54EB">
        <w:rPr>
          <w:b/>
          <w:color w:val="1F4E79" w:themeColor="accent1" w:themeShade="80"/>
        </w:rPr>
        <w:t xml:space="preserve">ustificación: </w:t>
      </w:r>
      <w:r>
        <w:rPr>
          <w:color w:val="1F4E79" w:themeColor="accent1" w:themeShade="80"/>
        </w:rPr>
        <w:t>Cuando se haya aceptado una prórroga a la Ejecución que el sistema cambie automáticamente las fechas del Periodo de Justificación o por lo menos presente o envié un aviso para que lo haga el gestor</w:t>
      </w:r>
      <w:r w:rsidR="00892335">
        <w:rPr>
          <w:color w:val="1F4E79" w:themeColor="accent1" w:themeShade="80"/>
        </w:rPr>
        <w:t xml:space="preserve"> que amplió la ejecución</w:t>
      </w:r>
      <w:r>
        <w:rPr>
          <w:color w:val="1F4E79" w:themeColor="accent1" w:themeShade="80"/>
        </w:rPr>
        <w:t xml:space="preserve">. </w:t>
      </w:r>
    </w:p>
    <w:p w:rsidR="00246355" w:rsidRDefault="00A97FD5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 xml:space="preserve">Control de fechas: </w:t>
      </w:r>
      <w:r w:rsidR="004C54EB">
        <w:rPr>
          <w:color w:val="1F4E79" w:themeColor="accent1" w:themeShade="80"/>
        </w:rPr>
        <w:t xml:space="preserve">Que no permita que se solapen las fechas del </w:t>
      </w:r>
      <w:r>
        <w:rPr>
          <w:color w:val="1F4E79" w:themeColor="accent1" w:themeShade="80"/>
        </w:rPr>
        <w:t>“</w:t>
      </w:r>
      <w:r w:rsidR="004C54EB">
        <w:rPr>
          <w:color w:val="1F4E79" w:themeColor="accent1" w:themeShade="80"/>
        </w:rPr>
        <w:t>Periodo de Ejecución</w:t>
      </w:r>
      <w:r>
        <w:rPr>
          <w:color w:val="1F4E79" w:themeColor="accent1" w:themeShade="80"/>
        </w:rPr>
        <w:t>”</w:t>
      </w:r>
      <w:r w:rsidR="004C54EB">
        <w:rPr>
          <w:color w:val="1F4E79" w:themeColor="accent1" w:themeShade="80"/>
        </w:rPr>
        <w:t xml:space="preserve"> y las fechas del </w:t>
      </w:r>
      <w:r>
        <w:rPr>
          <w:color w:val="1F4E79" w:themeColor="accent1" w:themeShade="80"/>
        </w:rPr>
        <w:t>“</w:t>
      </w:r>
      <w:r w:rsidR="004C54EB">
        <w:rPr>
          <w:color w:val="1F4E79" w:themeColor="accent1" w:themeShade="80"/>
        </w:rPr>
        <w:t>Periodo de Justificación</w:t>
      </w:r>
      <w:r>
        <w:rPr>
          <w:color w:val="1F4E79" w:themeColor="accent1" w:themeShade="80"/>
        </w:rPr>
        <w:t xml:space="preserve"> – (I</w:t>
      </w:r>
      <w:r w:rsidR="004C54EB">
        <w:rPr>
          <w:color w:val="1F4E79" w:themeColor="accent1" w:themeShade="80"/>
        </w:rPr>
        <w:t>nforme final)</w:t>
      </w:r>
      <w:r>
        <w:rPr>
          <w:color w:val="1F4E79" w:themeColor="accent1" w:themeShade="80"/>
        </w:rPr>
        <w:t>”</w:t>
      </w:r>
      <w:r w:rsidR="00246355">
        <w:rPr>
          <w:color w:val="1F4E79" w:themeColor="accent1" w:themeShade="80"/>
        </w:rPr>
        <w:t xml:space="preserve">.  </w:t>
      </w:r>
    </w:p>
    <w:p w:rsidR="004C54EB" w:rsidRDefault="004F7BE3">
      <w:pPr>
        <w:rPr>
          <w:color w:val="1F4E79" w:themeColor="accent1" w:themeShade="80"/>
        </w:rPr>
      </w:pPr>
      <w:r>
        <w:rPr>
          <w:color w:val="1F4E79" w:themeColor="accent1" w:themeShade="80"/>
        </w:rPr>
        <w:lastRenderedPageBreak/>
        <w:t>L</w:t>
      </w:r>
      <w:r w:rsidR="00246355">
        <w:rPr>
          <w:color w:val="1F4E79" w:themeColor="accent1" w:themeShade="80"/>
        </w:rPr>
        <w:t>as</w:t>
      </w:r>
      <w:r>
        <w:rPr>
          <w:color w:val="1F4E79" w:themeColor="accent1" w:themeShade="80"/>
        </w:rPr>
        <w:t xml:space="preserve"> </w:t>
      </w:r>
      <w:r w:rsidR="00246355">
        <w:rPr>
          <w:color w:val="1F4E79" w:themeColor="accent1" w:themeShade="80"/>
        </w:rPr>
        <w:t xml:space="preserve"> </w:t>
      </w:r>
      <w:r w:rsidR="000678A1">
        <w:rPr>
          <w:color w:val="1F4E79" w:themeColor="accent1" w:themeShade="80"/>
        </w:rPr>
        <w:t>“</w:t>
      </w:r>
      <w:r w:rsidR="00246355">
        <w:rPr>
          <w:color w:val="1F4E79" w:themeColor="accent1" w:themeShade="80"/>
        </w:rPr>
        <w:t>fechas del periodo</w:t>
      </w:r>
      <w:r w:rsidR="000678A1">
        <w:rPr>
          <w:color w:val="1F4E79" w:themeColor="accent1" w:themeShade="80"/>
        </w:rPr>
        <w:t>”</w:t>
      </w:r>
      <w:r w:rsidR="00246355">
        <w:rPr>
          <w:color w:val="1F4E79" w:themeColor="accent1" w:themeShade="80"/>
        </w:rPr>
        <w:t xml:space="preserve"> de formulación</w:t>
      </w:r>
      <w:r w:rsidR="000678A1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 xml:space="preserve">tampoco </w:t>
      </w:r>
      <w:r w:rsidR="000678A1">
        <w:rPr>
          <w:color w:val="1F4E79" w:themeColor="accent1" w:themeShade="80"/>
        </w:rPr>
        <w:t>se debería</w:t>
      </w:r>
      <w:r>
        <w:rPr>
          <w:color w:val="1F4E79" w:themeColor="accent1" w:themeShade="80"/>
        </w:rPr>
        <w:t>n</w:t>
      </w:r>
      <w:r w:rsidR="000678A1">
        <w:rPr>
          <w:color w:val="1F4E79" w:themeColor="accent1" w:themeShade="80"/>
        </w:rPr>
        <w:t xml:space="preserve"> solapar</w:t>
      </w:r>
      <w:r w:rsidR="00246355">
        <w:rPr>
          <w:color w:val="1F4E79" w:themeColor="accent1" w:themeShade="80"/>
        </w:rPr>
        <w:t xml:space="preserve"> con las fechas del “periodo de ejecución”</w:t>
      </w:r>
      <w:r w:rsidR="000678A1">
        <w:rPr>
          <w:color w:val="1F4E79" w:themeColor="accent1" w:themeShade="80"/>
        </w:rPr>
        <w:t xml:space="preserve"> o por lo menos debería dar una alerta</w:t>
      </w:r>
      <w:r>
        <w:rPr>
          <w:color w:val="1F4E79" w:themeColor="accent1" w:themeShade="80"/>
        </w:rPr>
        <w:t>/aviso en tal caso.</w:t>
      </w:r>
      <w:r w:rsidR="000678A1">
        <w:rPr>
          <w:color w:val="1F4E79" w:themeColor="accent1" w:themeShade="80"/>
        </w:rPr>
        <w:t xml:space="preserve"> </w:t>
      </w:r>
    </w:p>
    <w:p w:rsidR="00A17BCC" w:rsidRDefault="00A97FD5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>Cambiar orden:</w:t>
      </w:r>
      <w:r>
        <w:rPr>
          <w:color w:val="1F4E79" w:themeColor="accent1" w:themeShade="80"/>
        </w:rPr>
        <w:t xml:space="preserve"> modificar el </w:t>
      </w:r>
      <w:r w:rsidR="00B9022C">
        <w:rPr>
          <w:color w:val="1F4E79" w:themeColor="accent1" w:themeShade="80"/>
        </w:rPr>
        <w:t xml:space="preserve">orden de las fechas límite (confunde ya que </w:t>
      </w:r>
      <w:r w:rsidR="00F002ED">
        <w:rPr>
          <w:color w:val="1F4E79" w:themeColor="accent1" w:themeShade="80"/>
        </w:rPr>
        <w:t xml:space="preserve">en otros campos </w:t>
      </w:r>
      <w:proofErr w:type="gramStart"/>
      <w:r w:rsidR="00B9022C">
        <w:rPr>
          <w:color w:val="1F4E79" w:themeColor="accent1" w:themeShade="80"/>
        </w:rPr>
        <w:t>siempre</w:t>
      </w:r>
      <w:proofErr w:type="gramEnd"/>
      <w:r w:rsidR="00B9022C">
        <w:rPr>
          <w:color w:val="1F4E79" w:themeColor="accent1" w:themeShade="80"/>
        </w:rPr>
        <w:t xml:space="preserve"> se pone la fecha de inicio </w:t>
      </w:r>
      <w:r>
        <w:rPr>
          <w:color w:val="1F4E79" w:themeColor="accent1" w:themeShade="80"/>
        </w:rPr>
        <w:t xml:space="preserve">a la izquierda  </w:t>
      </w:r>
      <w:r w:rsidR="00B9022C">
        <w:rPr>
          <w:color w:val="1F4E79" w:themeColor="accent1" w:themeShade="80"/>
        </w:rPr>
        <w:t xml:space="preserve">y </w:t>
      </w:r>
      <w:r>
        <w:rPr>
          <w:color w:val="1F4E79" w:themeColor="accent1" w:themeShade="80"/>
        </w:rPr>
        <w:t xml:space="preserve">a la derecha </w:t>
      </w:r>
      <w:r w:rsidR="00B9022C">
        <w:rPr>
          <w:color w:val="1F4E79" w:themeColor="accent1" w:themeShade="80"/>
        </w:rPr>
        <w:t>la fecha fin</w:t>
      </w:r>
      <w:r>
        <w:rPr>
          <w:color w:val="1F4E79" w:themeColor="accent1" w:themeShade="80"/>
        </w:rPr>
        <w:t>,</w:t>
      </w:r>
      <w:r w:rsidR="00B9022C">
        <w:rPr>
          <w:color w:val="1F4E79" w:themeColor="accent1" w:themeShade="80"/>
        </w:rPr>
        <w:t xml:space="preserve"> y aquí está  al revés…) o dejar s</w:t>
      </w:r>
      <w:r w:rsidR="00F002ED">
        <w:rPr>
          <w:color w:val="1F4E79" w:themeColor="accent1" w:themeShade="80"/>
        </w:rPr>
        <w:t>olo la fecha tope para pedir pró</w:t>
      </w:r>
      <w:r w:rsidR="00B9022C">
        <w:rPr>
          <w:color w:val="1F4E79" w:themeColor="accent1" w:themeShade="80"/>
        </w:rPr>
        <w:t>rrogas, quitar la de inicio ya que la gestión de una prórroga no tiene fecha de inicio como tal.</w:t>
      </w:r>
      <w:r w:rsidR="00A17BCC"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400040" cy="1464418"/>
            <wp:effectExtent l="19050" t="19050" r="10160" b="21482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644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B" w:rsidRDefault="0041090B" w:rsidP="0041090B">
      <w:pPr>
        <w:rPr>
          <w:color w:val="C00000"/>
          <w:sz w:val="28"/>
        </w:rPr>
      </w:pPr>
    </w:p>
    <w:p w:rsidR="00B9022C" w:rsidRPr="00F002ED" w:rsidRDefault="00B9022C" w:rsidP="0041090B">
      <w:pPr>
        <w:rPr>
          <w:color w:val="C00000"/>
          <w:sz w:val="28"/>
        </w:rPr>
      </w:pPr>
      <w:r w:rsidRPr="00F002ED">
        <w:rPr>
          <w:color w:val="C00000"/>
          <w:sz w:val="28"/>
        </w:rPr>
        <w:t xml:space="preserve">Caja </w:t>
      </w:r>
      <w:r w:rsidR="00F002ED">
        <w:rPr>
          <w:color w:val="C00000"/>
          <w:sz w:val="28"/>
        </w:rPr>
        <w:t xml:space="preserve">nº </w:t>
      </w:r>
      <w:r w:rsidRPr="00F002ED">
        <w:rPr>
          <w:color w:val="C00000"/>
          <w:sz w:val="28"/>
        </w:rPr>
        <w:t xml:space="preserve">3: Periodo de Seguimiento y Justificación </w:t>
      </w:r>
    </w:p>
    <w:p w:rsidR="00B9022C" w:rsidRDefault="00A97FD5" w:rsidP="00B9022C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>AGRUPAR:</w:t>
      </w:r>
      <w:r>
        <w:rPr>
          <w:b/>
          <w:color w:val="1F4E79" w:themeColor="accent1" w:themeShade="80"/>
        </w:rPr>
        <w:t xml:space="preserve"> </w:t>
      </w:r>
      <w:r w:rsidR="00B9022C">
        <w:rPr>
          <w:color w:val="1F4E79" w:themeColor="accent1" w:themeShade="80"/>
        </w:rPr>
        <w:t>Poner un marco que englobe el “periodo de seguimiento y justificación” y  las  “prórrogas a la Justificación Final” para que se visualicen integradas ambas cajas.</w:t>
      </w:r>
      <w:r w:rsidR="00B9022C"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5400040" cy="2210598"/>
            <wp:effectExtent l="19050" t="19050" r="10160" b="18252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105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AF" w:rsidRDefault="00E629AF">
      <w:pPr>
        <w:rPr>
          <w:color w:val="1F4E79" w:themeColor="accent1" w:themeShade="80"/>
        </w:rPr>
      </w:pPr>
    </w:p>
    <w:p w:rsidR="00B9022C" w:rsidRDefault="00A97FD5">
      <w:pPr>
        <w:rPr>
          <w:color w:val="1F4E79" w:themeColor="accent1" w:themeShade="80"/>
        </w:rPr>
      </w:pPr>
      <w:r w:rsidRPr="00A97FD5">
        <w:rPr>
          <w:b/>
          <w:color w:val="1F4E79" w:themeColor="accent1" w:themeShade="80"/>
        </w:rPr>
        <w:t>Visibilidad</w:t>
      </w:r>
      <w:r w:rsidR="00C65D45">
        <w:rPr>
          <w:b/>
          <w:color w:val="1F4E79" w:themeColor="accent1" w:themeShade="80"/>
        </w:rPr>
        <w:t>:</w:t>
      </w:r>
      <w:r w:rsidR="00C65D45" w:rsidRPr="00B9022C">
        <w:rPr>
          <w:color w:val="1F4E79" w:themeColor="accent1" w:themeShade="80"/>
        </w:rPr>
        <w:t xml:space="preserve"> </w:t>
      </w:r>
      <w:r w:rsidR="00C65D45">
        <w:rPr>
          <w:color w:val="1F4E79" w:themeColor="accent1" w:themeShade="80"/>
        </w:rPr>
        <w:t>Que</w:t>
      </w:r>
      <w:r w:rsidR="00B9022C" w:rsidRPr="00B9022C">
        <w:rPr>
          <w:color w:val="1F4E79" w:themeColor="accent1" w:themeShade="80"/>
        </w:rPr>
        <w:t xml:space="preserve"> </w:t>
      </w:r>
      <w:r w:rsidR="00B9022C">
        <w:rPr>
          <w:color w:val="1F4E79" w:themeColor="accent1" w:themeShade="80"/>
        </w:rPr>
        <w:t xml:space="preserve">estén siempre visibles </w:t>
      </w:r>
      <w:r w:rsidR="00B9022C" w:rsidRPr="00B9022C">
        <w:rPr>
          <w:color w:val="1F4E79" w:themeColor="accent1" w:themeShade="80"/>
        </w:rPr>
        <w:t>las tareas del periodo</w:t>
      </w:r>
      <w:r w:rsidR="00B9022C">
        <w:rPr>
          <w:noProof/>
          <w:color w:val="C00000"/>
          <w:sz w:val="24"/>
          <w:lang w:eastAsia="es-ES"/>
        </w:rPr>
        <w:drawing>
          <wp:inline distT="0" distB="0" distL="0" distR="0">
            <wp:extent cx="5400040" cy="1630447"/>
            <wp:effectExtent l="19050" t="19050" r="10160" b="26903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04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AF" w:rsidRDefault="00E629AF">
      <w:pPr>
        <w:rPr>
          <w:color w:val="1F4E79" w:themeColor="accent1" w:themeShade="80"/>
        </w:rPr>
      </w:pPr>
    </w:p>
    <w:p w:rsidR="00892335" w:rsidRDefault="00892335">
      <w:pPr>
        <w:rPr>
          <w:b/>
          <w:color w:val="1F4E79" w:themeColor="accent1" w:themeShade="80"/>
        </w:rPr>
      </w:pPr>
    </w:p>
    <w:p w:rsidR="00B9022C" w:rsidRDefault="009F782B">
      <w:pPr>
        <w:rPr>
          <w:color w:val="1F4E79" w:themeColor="accent1" w:themeShade="80"/>
        </w:rPr>
      </w:pPr>
      <w:r w:rsidRPr="009F782B">
        <w:rPr>
          <w:b/>
          <w:color w:val="1F4E79" w:themeColor="accent1" w:themeShade="80"/>
        </w:rPr>
        <w:t xml:space="preserve">FUNCIONALIDAD: </w:t>
      </w:r>
      <w:r w:rsidR="00B9022C">
        <w:rPr>
          <w:color w:val="1F4E79" w:themeColor="accent1" w:themeShade="80"/>
        </w:rPr>
        <w:t xml:space="preserve">Que superado el </w:t>
      </w:r>
      <w:r>
        <w:rPr>
          <w:color w:val="1F4E79" w:themeColor="accent1" w:themeShade="80"/>
        </w:rPr>
        <w:t>P</w:t>
      </w:r>
      <w:r w:rsidR="00B9022C">
        <w:rPr>
          <w:color w:val="1F4E79" w:themeColor="accent1" w:themeShade="80"/>
        </w:rPr>
        <w:t xml:space="preserve">eriodo de </w:t>
      </w:r>
      <w:r>
        <w:rPr>
          <w:color w:val="1F4E79" w:themeColor="accent1" w:themeShade="80"/>
        </w:rPr>
        <w:t>J</w:t>
      </w:r>
      <w:r w:rsidR="00B9022C">
        <w:rPr>
          <w:color w:val="1F4E79" w:themeColor="accent1" w:themeShade="80"/>
        </w:rPr>
        <w:t xml:space="preserve">ustificación se ponga la barra en </w:t>
      </w:r>
      <w:r w:rsidR="00B9022C" w:rsidRPr="00B9022C">
        <w:rPr>
          <w:b/>
          <w:color w:val="FFFFFF" w:themeColor="background1"/>
          <w:highlight w:val="red"/>
        </w:rPr>
        <w:t>rojo</w:t>
      </w:r>
      <w:r w:rsidR="00B9022C" w:rsidRPr="00B9022C">
        <w:rPr>
          <w:color w:val="FFFFFF" w:themeColor="background1"/>
        </w:rPr>
        <w:t xml:space="preserve"> </w:t>
      </w:r>
      <w:r w:rsidR="00B9022C">
        <w:rPr>
          <w:color w:val="1F4E79" w:themeColor="accent1" w:themeShade="80"/>
        </w:rPr>
        <w:t>y los días continúen su cuenta en negativo hasta que se etiquete como “finalizada” la tarea del “informe final”.</w:t>
      </w:r>
      <w:r w:rsidR="00B9022C">
        <w:rPr>
          <w:noProof/>
          <w:color w:val="C00000"/>
          <w:sz w:val="24"/>
          <w:lang w:eastAsia="es-ES"/>
        </w:rPr>
        <w:drawing>
          <wp:inline distT="0" distB="0" distL="0" distR="0">
            <wp:extent cx="5400040" cy="768975"/>
            <wp:effectExtent l="19050" t="19050" r="10160" b="120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AF" w:rsidRDefault="00E629AF" w:rsidP="00B9022C">
      <w:pPr>
        <w:rPr>
          <w:color w:val="1F4E79" w:themeColor="accent1" w:themeShade="80"/>
        </w:rPr>
      </w:pPr>
    </w:p>
    <w:p w:rsidR="0041090B" w:rsidRDefault="009F782B" w:rsidP="0041090B">
      <w:pPr>
        <w:spacing w:after="0"/>
        <w:rPr>
          <w:color w:val="1F4E79" w:themeColor="accent1" w:themeShade="80"/>
        </w:rPr>
      </w:pPr>
      <w:r w:rsidRPr="009F782B">
        <w:rPr>
          <w:b/>
          <w:color w:val="1F4E79" w:themeColor="accent1" w:themeShade="80"/>
        </w:rPr>
        <w:t xml:space="preserve">ALERTA: </w:t>
      </w:r>
      <w:r w:rsidR="00892335">
        <w:rPr>
          <w:color w:val="1F4E79" w:themeColor="accent1" w:themeShade="80"/>
        </w:rPr>
        <w:t>Que superado el Periodo de Justificación</w:t>
      </w:r>
      <w:r w:rsidR="00B9022C">
        <w:rPr>
          <w:color w:val="1F4E79" w:themeColor="accent1" w:themeShade="80"/>
        </w:rPr>
        <w:t xml:space="preserve"> </w:t>
      </w:r>
      <w:r w:rsidR="00F002ED">
        <w:rPr>
          <w:color w:val="1F4E79" w:themeColor="accent1" w:themeShade="80"/>
        </w:rPr>
        <w:t xml:space="preserve">y siga activa la Tarea de </w:t>
      </w:r>
      <w:r w:rsidR="00E57F13">
        <w:rPr>
          <w:color w:val="1F4E79" w:themeColor="accent1" w:themeShade="80"/>
        </w:rPr>
        <w:t>elaboración</w:t>
      </w:r>
      <w:r w:rsidR="00F002ED">
        <w:rPr>
          <w:color w:val="1F4E79" w:themeColor="accent1" w:themeShade="80"/>
        </w:rPr>
        <w:t xml:space="preserve"> del informe final </w:t>
      </w:r>
      <w:r w:rsidR="00B9022C">
        <w:rPr>
          <w:color w:val="1F4E79" w:themeColor="accent1" w:themeShade="80"/>
        </w:rPr>
        <w:t xml:space="preserve">que </w:t>
      </w:r>
      <w:r w:rsidR="00F002ED">
        <w:rPr>
          <w:color w:val="1F4E79" w:themeColor="accent1" w:themeShade="80"/>
        </w:rPr>
        <w:t xml:space="preserve">GesprOEI </w:t>
      </w:r>
      <w:r w:rsidR="00B9022C">
        <w:rPr>
          <w:color w:val="1F4E79" w:themeColor="accent1" w:themeShade="80"/>
        </w:rPr>
        <w:t>ponga un aviso en la pantalla principal del proyecto avisando que la fecha de justificación del proyecto ha sido superada (similar aviso a  cuando faltan las tasas de cambio).</w:t>
      </w:r>
    </w:p>
    <w:p w:rsidR="00B9022C" w:rsidRDefault="00B9022C" w:rsidP="00B9022C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</w:t>
      </w:r>
      <w:r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3673056" cy="2078614"/>
            <wp:effectExtent l="19050" t="19050" r="22644" b="16886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58" cy="20815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B" w:rsidRDefault="0041090B">
      <w:pPr>
        <w:rPr>
          <w:color w:val="1F4E79" w:themeColor="accent1" w:themeShade="80"/>
        </w:rPr>
      </w:pPr>
    </w:p>
    <w:p w:rsidR="00E57F13" w:rsidRDefault="009F782B">
      <w:pPr>
        <w:rPr>
          <w:color w:val="1F4E79" w:themeColor="accent1" w:themeShade="80"/>
        </w:rPr>
      </w:pPr>
      <w:r w:rsidRPr="009F782B">
        <w:rPr>
          <w:b/>
          <w:color w:val="1F4E79" w:themeColor="accent1" w:themeShade="80"/>
        </w:rPr>
        <w:t>MEJORA:</w:t>
      </w:r>
      <w:r>
        <w:rPr>
          <w:color w:val="1F4E79" w:themeColor="accent1" w:themeShade="80"/>
        </w:rPr>
        <w:t xml:space="preserve"> </w:t>
      </w:r>
      <w:r w:rsidR="006301C1">
        <w:rPr>
          <w:color w:val="1F4E79" w:themeColor="accent1" w:themeShade="80"/>
        </w:rPr>
        <w:t xml:space="preserve">Que </w:t>
      </w:r>
      <w:r w:rsidR="00B9022C" w:rsidRPr="00B9022C">
        <w:rPr>
          <w:color w:val="1F4E79" w:themeColor="accent1" w:themeShade="80"/>
        </w:rPr>
        <w:t>la gestión de las pr</w:t>
      </w:r>
      <w:r w:rsidR="006301C1">
        <w:rPr>
          <w:color w:val="1F4E79" w:themeColor="accent1" w:themeShade="80"/>
        </w:rPr>
        <w:t>ó</w:t>
      </w:r>
      <w:r w:rsidR="00B9022C" w:rsidRPr="00B9022C">
        <w:rPr>
          <w:color w:val="1F4E79" w:themeColor="accent1" w:themeShade="80"/>
        </w:rPr>
        <w:t>rroga</w:t>
      </w:r>
      <w:r w:rsidR="006301C1">
        <w:rPr>
          <w:color w:val="1F4E79" w:themeColor="accent1" w:themeShade="80"/>
        </w:rPr>
        <w:t>s</w:t>
      </w:r>
      <w:r w:rsidR="00B9022C" w:rsidRPr="00B9022C">
        <w:rPr>
          <w:color w:val="1F4E79" w:themeColor="accent1" w:themeShade="80"/>
        </w:rPr>
        <w:t xml:space="preserve"> de </w:t>
      </w:r>
      <w:r w:rsidR="00B9022C">
        <w:rPr>
          <w:color w:val="1F4E79" w:themeColor="accent1" w:themeShade="80"/>
        </w:rPr>
        <w:t xml:space="preserve">justificación </w:t>
      </w:r>
      <w:r w:rsidR="00B9022C" w:rsidRPr="00B9022C">
        <w:rPr>
          <w:color w:val="1F4E79" w:themeColor="accent1" w:themeShade="80"/>
        </w:rPr>
        <w:t>funcione</w:t>
      </w:r>
      <w:r w:rsidR="00C65D45">
        <w:rPr>
          <w:color w:val="1F4E79" w:themeColor="accent1" w:themeShade="80"/>
        </w:rPr>
        <w:t xml:space="preserve"> igual que</w:t>
      </w:r>
      <w:r w:rsidR="00B9022C" w:rsidRPr="00B9022C">
        <w:rPr>
          <w:color w:val="1F4E79" w:themeColor="accent1" w:themeShade="80"/>
        </w:rPr>
        <w:t xml:space="preserve"> las pr</w:t>
      </w:r>
      <w:r w:rsidR="00B9022C">
        <w:rPr>
          <w:color w:val="1F4E79" w:themeColor="accent1" w:themeShade="80"/>
        </w:rPr>
        <w:t>ó</w:t>
      </w:r>
      <w:r w:rsidR="00B9022C" w:rsidRPr="00B9022C">
        <w:rPr>
          <w:color w:val="1F4E79" w:themeColor="accent1" w:themeShade="80"/>
        </w:rPr>
        <w:t xml:space="preserve">rrogas </w:t>
      </w:r>
      <w:r w:rsidR="006301C1">
        <w:rPr>
          <w:color w:val="1F4E79" w:themeColor="accent1" w:themeShade="80"/>
        </w:rPr>
        <w:t xml:space="preserve">del </w:t>
      </w:r>
      <w:r w:rsidR="00F002ED">
        <w:rPr>
          <w:color w:val="1F4E79" w:themeColor="accent1" w:themeShade="80"/>
        </w:rPr>
        <w:t>“P</w:t>
      </w:r>
      <w:r w:rsidR="006301C1">
        <w:rPr>
          <w:color w:val="1F4E79" w:themeColor="accent1" w:themeShade="80"/>
        </w:rPr>
        <w:t>eriodo de</w:t>
      </w:r>
      <w:r w:rsidR="00B9022C" w:rsidRPr="00B9022C">
        <w:rPr>
          <w:color w:val="1F4E79" w:themeColor="accent1" w:themeShade="80"/>
        </w:rPr>
        <w:t xml:space="preserve"> ejecución</w:t>
      </w:r>
      <w:r w:rsidR="00F002ED">
        <w:rPr>
          <w:color w:val="1F4E79" w:themeColor="accent1" w:themeShade="80"/>
        </w:rPr>
        <w:t>”</w:t>
      </w:r>
      <w:r w:rsidR="00B9022C" w:rsidRPr="00B9022C">
        <w:rPr>
          <w:color w:val="1F4E79" w:themeColor="accent1" w:themeShade="80"/>
        </w:rPr>
        <w:t>. Es decir</w:t>
      </w:r>
      <w:r w:rsidR="00F002ED">
        <w:rPr>
          <w:color w:val="1F4E79" w:themeColor="accent1" w:themeShade="80"/>
        </w:rPr>
        <w:t xml:space="preserve">, </w:t>
      </w:r>
      <w:r w:rsidR="00B9022C" w:rsidRPr="00B9022C">
        <w:rPr>
          <w:color w:val="1F4E79" w:themeColor="accent1" w:themeShade="80"/>
        </w:rPr>
        <w:t>que una vez se acepte la pr</w:t>
      </w:r>
      <w:r w:rsidR="006301C1">
        <w:rPr>
          <w:color w:val="1F4E79" w:themeColor="accent1" w:themeShade="80"/>
        </w:rPr>
        <w:t>ó</w:t>
      </w:r>
      <w:r w:rsidR="00B9022C" w:rsidRPr="00B9022C">
        <w:rPr>
          <w:color w:val="1F4E79" w:themeColor="accent1" w:themeShade="80"/>
        </w:rPr>
        <w:t xml:space="preserve">rroga </w:t>
      </w:r>
      <w:r w:rsidR="00F002ED">
        <w:rPr>
          <w:color w:val="1F4E79" w:themeColor="accent1" w:themeShade="80"/>
        </w:rPr>
        <w:t xml:space="preserve">GesprOEI </w:t>
      </w:r>
      <w:r w:rsidR="00B9022C" w:rsidRPr="00B9022C">
        <w:rPr>
          <w:color w:val="1F4E79" w:themeColor="accent1" w:themeShade="80"/>
        </w:rPr>
        <w:t xml:space="preserve">cambie automáticamente la fecha límite de entrega del informe final </w:t>
      </w:r>
      <w:r w:rsidR="00B9022C">
        <w:rPr>
          <w:color w:val="1F4E79" w:themeColor="accent1" w:themeShade="80"/>
        </w:rPr>
        <w:t>y las fechas de las tareas de elaboración del informe finales</w:t>
      </w:r>
      <w:r w:rsidR="00C65D45">
        <w:rPr>
          <w:color w:val="1F4E79" w:themeColor="accent1" w:themeShade="80"/>
        </w:rPr>
        <w:t>, manteniendo como historial las fechas originales</w:t>
      </w:r>
      <w:r w:rsidR="00B9022C">
        <w:rPr>
          <w:color w:val="1F4E79" w:themeColor="accent1" w:themeShade="80"/>
        </w:rPr>
        <w:t xml:space="preserve">. </w:t>
      </w:r>
    </w:p>
    <w:p w:rsidR="00E57F13" w:rsidRDefault="00C65D45" w:rsidP="0041090B">
      <w:pPr>
        <w:spacing w:after="0"/>
        <w:rPr>
          <w:color w:val="1F4E79" w:themeColor="accent1" w:themeShade="80"/>
        </w:rPr>
      </w:pPr>
      <w:r w:rsidRPr="00C65D45">
        <w:rPr>
          <w:b/>
          <w:color w:val="1F4E79" w:themeColor="accent1" w:themeShade="80"/>
        </w:rPr>
        <w:t xml:space="preserve">ERROR: </w:t>
      </w:r>
      <w:r w:rsidR="00F002ED">
        <w:rPr>
          <w:color w:val="1F4E79" w:themeColor="accent1" w:themeShade="80"/>
        </w:rPr>
        <w:t>Aunque se carguen las fechas de la pr</w:t>
      </w:r>
      <w:r w:rsidR="00E57F13">
        <w:rPr>
          <w:color w:val="1F4E79" w:themeColor="accent1" w:themeShade="80"/>
        </w:rPr>
        <w:t>ó</w:t>
      </w:r>
      <w:r w:rsidR="00F002ED">
        <w:rPr>
          <w:color w:val="1F4E79" w:themeColor="accent1" w:themeShade="80"/>
        </w:rPr>
        <w:t xml:space="preserve">rroga </w:t>
      </w:r>
      <w:r w:rsidR="00E57F13">
        <w:rPr>
          <w:color w:val="1F4E79" w:themeColor="accent1" w:themeShade="80"/>
        </w:rPr>
        <w:t>a la justificación y se acepte</w:t>
      </w:r>
      <w:r w:rsidR="00892335">
        <w:rPr>
          <w:color w:val="1F4E79" w:themeColor="accent1" w:themeShade="80"/>
        </w:rPr>
        <w:t xml:space="preserve"> la prorroga</w:t>
      </w:r>
      <w:r w:rsidR="00E57F13">
        <w:rPr>
          <w:color w:val="1F4E79" w:themeColor="accent1" w:themeShade="80"/>
        </w:rPr>
        <w:t xml:space="preserve">, GesprOEI no cambia las fechas originales de la entrega del informe final y las alertas/correos  automáticos </w:t>
      </w:r>
      <w:r w:rsidR="00892335">
        <w:rPr>
          <w:color w:val="1F4E79" w:themeColor="accent1" w:themeShade="80"/>
        </w:rPr>
        <w:t xml:space="preserve">que envía el sistema </w:t>
      </w:r>
      <w:r w:rsidR="00E57F13">
        <w:rPr>
          <w:color w:val="1F4E79" w:themeColor="accent1" w:themeShade="80"/>
        </w:rPr>
        <w:t xml:space="preserve">siguen vinculadas a las fechas </w:t>
      </w:r>
      <w:r w:rsidR="00892335">
        <w:rPr>
          <w:color w:val="1F4E79" w:themeColor="accent1" w:themeShade="80"/>
        </w:rPr>
        <w:t xml:space="preserve">originales sin tener en cuenta las de la prorroga. </w:t>
      </w:r>
    </w:p>
    <w:p w:rsidR="00E57F13" w:rsidRPr="00B9022C" w:rsidRDefault="00E57F13">
      <w:pPr>
        <w:rPr>
          <w:color w:val="1F4E79" w:themeColor="accent1" w:themeShade="80"/>
        </w:rPr>
      </w:pPr>
      <w:r>
        <w:rPr>
          <w:noProof/>
          <w:color w:val="1F4E79" w:themeColor="accent1" w:themeShade="80"/>
          <w:lang w:eastAsia="es-ES"/>
        </w:rPr>
        <w:drawing>
          <wp:inline distT="0" distB="0" distL="0" distR="0">
            <wp:extent cx="4941139" cy="1639800"/>
            <wp:effectExtent l="19050" t="19050" r="11861" b="1755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01" cy="16407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2C" w:rsidRDefault="00C65D45">
      <w:pPr>
        <w:rPr>
          <w:color w:val="C00000"/>
          <w:sz w:val="24"/>
        </w:rPr>
      </w:pPr>
      <w:r w:rsidRPr="00C65D45">
        <w:rPr>
          <w:b/>
          <w:color w:val="1F4E79" w:themeColor="accent1" w:themeShade="80"/>
        </w:rPr>
        <w:lastRenderedPageBreak/>
        <w:t>ERROR</w:t>
      </w:r>
      <w:r>
        <w:rPr>
          <w:b/>
          <w:color w:val="1F4E79" w:themeColor="accent1" w:themeShade="80"/>
        </w:rPr>
        <w:t>:</w:t>
      </w:r>
      <w:r w:rsidRPr="00C65D45">
        <w:rPr>
          <w:b/>
          <w:color w:val="1F4E79" w:themeColor="accent1" w:themeShade="80"/>
        </w:rPr>
        <w:t xml:space="preserve"> </w:t>
      </w:r>
      <w:r w:rsidR="00B9022C" w:rsidRPr="00B9022C">
        <w:rPr>
          <w:color w:val="1F4E79" w:themeColor="accent1" w:themeShade="80"/>
        </w:rPr>
        <w:t xml:space="preserve">No funciona </w:t>
      </w:r>
      <w:r w:rsidR="00F002ED">
        <w:rPr>
          <w:color w:val="1F4E79" w:themeColor="accent1" w:themeShade="80"/>
        </w:rPr>
        <w:t xml:space="preserve">correctamente </w:t>
      </w:r>
      <w:r w:rsidR="00B9022C" w:rsidRPr="00B9022C">
        <w:rPr>
          <w:color w:val="1F4E79" w:themeColor="accent1" w:themeShade="80"/>
        </w:rPr>
        <w:t>el calendario de las pr</w:t>
      </w:r>
      <w:r w:rsidR="00E57F13">
        <w:rPr>
          <w:color w:val="1F4E79" w:themeColor="accent1" w:themeShade="80"/>
        </w:rPr>
        <w:t>ó</w:t>
      </w:r>
      <w:r w:rsidR="00B9022C" w:rsidRPr="00B9022C">
        <w:rPr>
          <w:color w:val="1F4E79" w:themeColor="accent1" w:themeShade="80"/>
        </w:rPr>
        <w:t xml:space="preserve">rrogas de justificación </w:t>
      </w:r>
      <w:r w:rsidR="00B9022C">
        <w:rPr>
          <w:noProof/>
          <w:color w:val="C00000"/>
          <w:sz w:val="24"/>
          <w:lang w:eastAsia="es-ES"/>
        </w:rPr>
        <w:drawing>
          <wp:inline distT="0" distB="0" distL="0" distR="0">
            <wp:extent cx="5400040" cy="1564539"/>
            <wp:effectExtent l="19050" t="19050" r="10160" b="16611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645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2C" w:rsidRPr="00B9022C" w:rsidRDefault="00B9022C">
      <w:pPr>
        <w:rPr>
          <w:color w:val="C00000"/>
          <w:sz w:val="24"/>
        </w:rPr>
      </w:pPr>
    </w:p>
    <w:sectPr w:rsidR="00B9022C" w:rsidRPr="00B9022C" w:rsidSect="004D4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9D2"/>
    <w:multiLevelType w:val="hybridMultilevel"/>
    <w:tmpl w:val="75F80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31C4"/>
    <w:rsid w:val="000678A1"/>
    <w:rsid w:val="001101E8"/>
    <w:rsid w:val="00246355"/>
    <w:rsid w:val="00297A53"/>
    <w:rsid w:val="00303228"/>
    <w:rsid w:val="00353603"/>
    <w:rsid w:val="003A05A5"/>
    <w:rsid w:val="003E7639"/>
    <w:rsid w:val="0041090B"/>
    <w:rsid w:val="004C54EB"/>
    <w:rsid w:val="004D4C58"/>
    <w:rsid w:val="004F7BE3"/>
    <w:rsid w:val="005E72B5"/>
    <w:rsid w:val="006301C1"/>
    <w:rsid w:val="00646D4B"/>
    <w:rsid w:val="00892335"/>
    <w:rsid w:val="00950715"/>
    <w:rsid w:val="00960D1C"/>
    <w:rsid w:val="009F782B"/>
    <w:rsid w:val="00A17BCC"/>
    <w:rsid w:val="00A531C4"/>
    <w:rsid w:val="00A97FD5"/>
    <w:rsid w:val="00B828A4"/>
    <w:rsid w:val="00B9022C"/>
    <w:rsid w:val="00C65D45"/>
    <w:rsid w:val="00C969A4"/>
    <w:rsid w:val="00CC2163"/>
    <w:rsid w:val="00D61881"/>
    <w:rsid w:val="00DE2165"/>
    <w:rsid w:val="00E123E7"/>
    <w:rsid w:val="00E57F13"/>
    <w:rsid w:val="00E629AF"/>
    <w:rsid w:val="00E8313C"/>
    <w:rsid w:val="00EB69E8"/>
    <w:rsid w:val="00F002ED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071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23E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022C"/>
    <w:pPr>
      <w:spacing w:after="0" w:line="240" w:lineRule="auto"/>
      <w:ind w:left="720"/>
    </w:pPr>
    <w:rPr>
      <w:rFonts w:ascii="Calibri" w:hAnsi="Calibri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</dc:creator>
  <cp:lastModifiedBy>Anastasio</cp:lastModifiedBy>
  <cp:revision>2</cp:revision>
  <dcterms:created xsi:type="dcterms:W3CDTF">2018-06-11T10:19:00Z</dcterms:created>
  <dcterms:modified xsi:type="dcterms:W3CDTF">2018-06-11T10:19:00Z</dcterms:modified>
</cp:coreProperties>
</file>