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
<Relationship Id="rId3" Type="http://schemas.openxmlformats.org/officeDocument/2006/relationships/extended-properties" Target="docProps/app.xml"/>
<Relationship Id="rId2" Type="http://schemas.openxmlformats.org/package/2006/relationships/metadata/core-properties" Target="docProps/core.xml"/>
<Relationship Id="rId1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52" w:type="dxa"/>
        <w:tblInd w:w="-321" w:type="dxa"/>
        <w:tblBorders>
          <w:top w:val="single" w:sz="18" w:space="0" w:color="31849B" w:themeColor="accent5" w:themeShade="BF"/>
          <w:left w:val="single" w:sz="18" w:space="0" w:color="31849B" w:themeColor="accent5" w:themeShade="BF"/>
          <w:bottom w:val="single" w:sz="18" w:space="0" w:color="31849B" w:themeColor="accent5" w:themeShade="BF"/>
          <w:right w:val="single" w:sz="18" w:space="0" w:color="31849B" w:themeColor="accent5" w:themeShade="BF"/>
          <w:insideH w:val="single" w:sz="6" w:space="0" w:color="31849B" w:themeColor="accent5" w:themeShade="BF"/>
          <w:insideV w:val="single" w:sz="6" w:space="0" w:color="31849B" w:themeColor="accent5" w:themeShade="BF"/>
        </w:tblBorders>
        <w:tblLayout w:type="fixed"/>
        <w:tblCellMar>
          <w:left w:w="105" w:type="dxa"/>
          <w:right w:w="105" w:type="dxa"/>
        </w:tblCellMar>
        <w:tblLook w:val="0000"/>
      </w:tblPr>
      <w:tblGrid>
        <w:gridCol w:w="2410"/>
        <w:gridCol w:w="1418"/>
        <w:gridCol w:w="1560"/>
        <w:gridCol w:w="1417"/>
        <w:gridCol w:w="1559"/>
        <w:gridCol w:w="1701"/>
        <w:gridCol w:w="1985"/>
        <w:gridCol w:w="1559"/>
        <w:gridCol w:w="1843"/>
      </w:tblGrid>
      <w:tr w:rsidR="00433155" w:rsidRPr="00420DDA" w:rsidTr="0007595A">
        <w:trPr>
          <w:trHeight w:val="511"/>
        </w:trPr>
        <w:tc>
          <w:tcPr>
            <w:tcW w:w="2410" w:type="dxa"/>
            <w:tcBorders>
              <w:top w:val="single" w:sz="18" w:space="0" w:color="31849B" w:themeColor="accent5" w:themeShade="BF"/>
              <w:bottom w:val="single" w:sz="18" w:space="0" w:color="31849B" w:themeColor="accent5" w:themeShade="BF"/>
            </w:tcBorders>
            <w:shd w:val="clear" w:color="auto" w:fill="31849B" w:themeFill="accent5" w:themeFillShade="BF"/>
          </w:tcPr>
          <w:p w:rsidR="00433155" w:rsidRPr="00975452" w:rsidRDefault="00433155" w:rsidP="00C3786C">
            <w:pPr>
              <w:keepNext/>
              <w:keepLines/>
              <w:widowControl w:val="0"/>
              <w:spacing w:after="120"/>
              <w:jc w:val="center"/>
              <w:rPr>
                <w:b/>
                <w:color w:val="FFFFFF" w:themeColor="background1"/>
                <w:szCs w:val="22"/>
                <w:lang w:val="es-ES_tradnl"/>
              </w:rPr>
            </w:pPr>
            <w:r w:rsidRPr="00975452">
              <w:rPr>
                <w:b/>
                <w:color w:val="FFFFFF" w:themeColor="background1"/>
                <w:sz w:val="22"/>
                <w:szCs w:val="22"/>
                <w:lang w:val="es-ES_tradnl"/>
              </w:rPr>
              <w:t xml:space="preserve">Referencias </w:t>
            </w:r>
            <w:r>
              <w:rPr>
                <w:b/>
                <w:color w:val="FFFFFF" w:themeColor="background1"/>
                <w:sz w:val="22"/>
                <w:szCs w:val="22"/>
                <w:lang w:val="es-ES_tradnl"/>
              </w:rPr>
              <w:t xml:space="preserve"> </w:t>
            </w:r>
          </w:p>
        </w:tc>
        <w:tc>
          <w:tcPr>
            <w:tcW w:w="13042" w:type="dxa"/>
            <w:gridSpan w:val="8"/>
            <w:tcBorders>
              <w:top w:val="single" w:sz="18" w:space="0" w:color="31849B" w:themeColor="accent5" w:themeShade="BF"/>
              <w:bottom w:val="single" w:sz="18" w:space="0" w:color="31849B" w:themeColor="accent5" w:themeShade="BF"/>
            </w:tcBorders>
            <w:shd w:val="clear" w:color="auto" w:fill="31849B" w:themeFill="accent5" w:themeFillShade="BF"/>
          </w:tcPr>
          <w:p w:rsidR="00433155" w:rsidRPr="00975452" w:rsidRDefault="00433155" w:rsidP="00121807">
            <w:pPr>
              <w:keepNext/>
              <w:keepLines/>
              <w:widowControl w:val="0"/>
              <w:spacing w:after="120"/>
              <w:rPr>
                <w:color w:val="FFFFFF" w:themeColor="background1"/>
                <w:szCs w:val="22"/>
                <w:lang w:val="es-ES_tradnl"/>
              </w:rPr>
            </w:pPr>
            <w:r w:rsidRPr="00975452">
              <w:rPr>
                <w:b/>
                <w:color w:val="FFFFFF" w:themeColor="background1"/>
                <w:sz w:val="22"/>
                <w:szCs w:val="22"/>
                <w:lang w:val="es-ES_tradnl"/>
              </w:rPr>
              <w:t>Título del proyecto</w:t>
            </w:r>
            <w:r>
              <w:rPr>
                <w:b/>
                <w:color w:val="FFFFFF" w:themeColor="background1"/>
                <w:sz w:val="22"/>
                <w:szCs w:val="22"/>
                <w:lang w:val="es-ES_tradnl"/>
              </w:rPr>
              <w:t xml:space="preserve">:  </w:t>
            </w:r>
            <w:r w:rsidR="00121807">
              <w:rPr>
                <w:b/>
                <w:color w:val="FFFFFF" w:themeColor="background1"/>
                <w:sz w:val="22"/>
                <w:szCs w:val="22"/>
                <w:lang w:val="es-ES_tradnl"/>
              </w:rPr>
              <w:t>“</w:t>
            </w:r>
            <w:r w:rsidR="00121807" w:rsidRPr="00121807">
              <w:rPr>
                <w:b/>
                <w:color w:val="FFFFFF" w:themeColor="background1"/>
                <w:sz w:val="22"/>
                <w:szCs w:val="22"/>
                <w:lang w:val="es-ES_tradnl"/>
              </w:rPr>
              <w:t xml:space="preserve">Educación básica inicial y post-alfabetizadora en  población joven y adulta de los departamentos de la libertad y chalatenango en el salvador </w:t>
            </w:r>
            <w:r w:rsidR="0042546C">
              <w:rPr>
                <w:b/>
                <w:color w:val="FFFFFF" w:themeColor="background1"/>
                <w:sz w:val="22"/>
                <w:szCs w:val="22"/>
                <w:lang w:val="es-ES_tradnl"/>
              </w:rPr>
              <w:t>”</w:t>
            </w:r>
            <w:r w:rsidR="0042546C" w:rsidRPr="0042546C">
              <w:rPr>
                <w:b/>
                <w:color w:val="FFFFFF" w:themeColor="background1"/>
                <w:sz w:val="22"/>
                <w:szCs w:val="22"/>
                <w:lang w:val="es-ES_tradnl"/>
              </w:rPr>
              <w:t xml:space="preserve"> (</w:t>
            </w:r>
            <w:r w:rsidR="00121807" w:rsidRPr="00121807">
              <w:rPr>
                <w:b/>
                <w:color w:val="FFFFFF" w:themeColor="background1"/>
                <w:sz w:val="22"/>
                <w:szCs w:val="22"/>
                <w:lang w:val="es-ES_tradnl"/>
              </w:rPr>
              <w:t xml:space="preserve">ALFABET/ELS/OEI/14</w:t>
            </w:r>
            <w:r w:rsidR="0042546C" w:rsidRPr="0042546C">
              <w:rPr>
                <w:b/>
                <w:color w:val="FFFFFF" w:themeColor="background1"/>
                <w:sz w:val="22"/>
                <w:szCs w:val="22"/>
                <w:lang w:val="es-ES_tradnl"/>
              </w:rPr>
              <w:t>)</w:t>
            </w:r>
          </w:p>
        </w:tc>
      </w:tr>
      <w:tr w:rsidR="00B42396" w:rsidRPr="00420DDA" w:rsidTr="00057531">
        <w:trPr>
          <w:trHeight w:val="816"/>
        </w:trPr>
        <w:tc>
          <w:tcPr>
            <w:tcW w:w="2410" w:type="dxa"/>
            <w:tcBorders>
              <w:top w:val="single" w:sz="18" w:space="0" w:color="31849B" w:themeColor="accent5" w:themeShade="BF"/>
            </w:tcBorders>
            <w:shd w:val="pct5" w:color="auto" w:fill="FFFFFF"/>
          </w:tcPr>
          <w:p w:rsidR="00B074DA" w:rsidRPr="00057531" w:rsidRDefault="00B42396" w:rsidP="00057531">
            <w:pPr>
              <w:keepNext/>
              <w:keepLines/>
              <w:widowControl w:val="0"/>
              <w:spacing w:after="120"/>
              <w:jc w:val="center"/>
              <w:rPr>
                <w:b/>
                <w:szCs w:val="22"/>
                <w:lang w:val="es-ES_tradnl"/>
              </w:rPr>
            </w:pPr>
            <w:r w:rsidRPr="00975452">
              <w:rPr>
                <w:b/>
                <w:sz w:val="22"/>
                <w:szCs w:val="22"/>
                <w:lang w:val="es-ES_tradnl"/>
              </w:rPr>
              <w:t>Nombre de la entidad legal</w:t>
            </w:r>
          </w:p>
        </w:tc>
        <w:tc>
          <w:tcPr>
            <w:tcW w:w="1418" w:type="dxa"/>
            <w:tcBorders>
              <w:top w:val="single" w:sz="18" w:space="0" w:color="31849B" w:themeColor="accent5" w:themeShade="BF"/>
            </w:tcBorders>
            <w:shd w:val="pct5" w:color="auto" w:fill="FFFFFF"/>
          </w:tcPr>
          <w:p w:rsidR="00B074DA" w:rsidRPr="00057531" w:rsidRDefault="00B42396" w:rsidP="00057531">
            <w:pPr>
              <w:keepNext/>
              <w:keepLines/>
              <w:widowControl w:val="0"/>
              <w:spacing w:after="120"/>
              <w:jc w:val="center"/>
              <w:rPr>
                <w:b/>
                <w:szCs w:val="22"/>
                <w:lang w:val="es-ES_tradnl"/>
              </w:rPr>
            </w:pPr>
            <w:r w:rsidRPr="00975452">
              <w:rPr>
                <w:b/>
                <w:sz w:val="22"/>
                <w:szCs w:val="22"/>
                <w:lang w:val="es-ES_tradnl"/>
              </w:rPr>
              <w:t>País</w:t>
            </w:r>
          </w:p>
        </w:tc>
        <w:tc>
          <w:tcPr>
            <w:tcW w:w="1560" w:type="dxa"/>
            <w:tcBorders>
              <w:top w:val="single" w:sz="18" w:space="0" w:color="31849B" w:themeColor="accent5" w:themeShade="BF"/>
            </w:tcBorders>
            <w:shd w:val="pct5" w:color="auto" w:fill="FFFFFF"/>
          </w:tcPr>
          <w:p w:rsidR="00B074DA" w:rsidRPr="00057531" w:rsidRDefault="00B42396" w:rsidP="00057531">
            <w:pPr>
              <w:keepNext/>
              <w:keepLines/>
              <w:widowControl w:val="0"/>
              <w:spacing w:after="120"/>
              <w:jc w:val="center"/>
              <w:rPr>
                <w:b/>
                <w:szCs w:val="22"/>
                <w:lang w:val="es-ES_tradnl"/>
              </w:rPr>
            </w:pPr>
            <w:r w:rsidRPr="00975452">
              <w:rPr>
                <w:b/>
                <w:sz w:val="22"/>
                <w:szCs w:val="22"/>
                <w:lang w:val="es-ES_tradnl"/>
              </w:rPr>
              <w:t>Valor global del Contrato (EUR)</w:t>
            </w:r>
            <w:r w:rsidR="00B074DA">
              <w:rPr>
                <w:b/>
                <w:sz w:val="22"/>
                <w:szCs w:val="22"/>
                <w:lang w:val="es-ES_tradnl"/>
              </w:rPr>
              <w:t>.</w:t>
            </w:r>
          </w:p>
        </w:tc>
        <w:tc>
          <w:tcPr>
            <w:tcW w:w="1417" w:type="dxa"/>
            <w:tcBorders>
              <w:top w:val="single" w:sz="18" w:space="0" w:color="31849B" w:themeColor="accent5" w:themeShade="BF"/>
            </w:tcBorders>
            <w:shd w:val="pct5" w:color="auto" w:fill="FFFFFF"/>
          </w:tcPr>
          <w:p w:rsidR="00B074DA" w:rsidRPr="00057531" w:rsidRDefault="00B42396" w:rsidP="00057531">
            <w:pPr>
              <w:keepNext/>
              <w:keepLines/>
              <w:widowControl w:val="0"/>
              <w:spacing w:after="120"/>
              <w:jc w:val="center"/>
              <w:rPr>
                <w:b/>
                <w:sz w:val="20"/>
                <w:lang w:val="es-ES_tradnl"/>
              </w:rPr>
            </w:pPr>
            <w:r w:rsidRPr="009B3798">
              <w:rPr>
                <w:b/>
                <w:sz w:val="20"/>
                <w:lang w:val="es-ES_tradnl"/>
              </w:rPr>
              <w:t>Porcentaje realizado por la entidad legal (%</w:t>
            </w:r>
          </w:p>
        </w:tc>
        <w:tc>
          <w:tcPr>
            <w:tcW w:w="1559" w:type="dxa"/>
            <w:tcBorders>
              <w:top w:val="single" w:sz="18" w:space="0" w:color="31849B" w:themeColor="accent5" w:themeShade="BF"/>
            </w:tcBorders>
            <w:shd w:val="pct5" w:color="auto" w:fill="FFFFFF"/>
          </w:tcPr>
          <w:p w:rsidR="00FB53DF" w:rsidRPr="00057531" w:rsidRDefault="00B42396" w:rsidP="00057531">
            <w:pPr>
              <w:keepNext/>
              <w:keepLines/>
              <w:widowControl w:val="0"/>
              <w:spacing w:after="120"/>
              <w:jc w:val="center"/>
              <w:rPr>
                <w:b/>
                <w:szCs w:val="22"/>
                <w:lang w:val="es-ES_tradnl"/>
              </w:rPr>
            </w:pPr>
            <w:r w:rsidRPr="00975452">
              <w:rPr>
                <w:b/>
                <w:sz w:val="22"/>
                <w:szCs w:val="22"/>
                <w:lang w:val="es-ES_tradnl"/>
              </w:rPr>
              <w:t xml:space="preserve">Personal </w:t>
            </w:r>
            <w:r w:rsidRPr="00057531">
              <w:rPr>
                <w:b/>
                <w:sz w:val="20"/>
                <w:szCs w:val="22"/>
                <w:lang w:val="es-ES_tradnl"/>
              </w:rPr>
              <w:t>(número de personas) aportado</w:t>
            </w:r>
          </w:p>
        </w:tc>
        <w:tc>
          <w:tcPr>
            <w:tcW w:w="1701" w:type="dxa"/>
            <w:tcBorders>
              <w:top w:val="single" w:sz="18" w:space="0" w:color="31849B" w:themeColor="accent5" w:themeShade="BF"/>
            </w:tcBorders>
            <w:shd w:val="pct5" w:color="auto" w:fill="FFFFFF"/>
          </w:tcPr>
          <w:p w:rsidR="00FB53DF" w:rsidRPr="00057531" w:rsidRDefault="00B42396" w:rsidP="00057531">
            <w:pPr>
              <w:keepNext/>
              <w:keepLines/>
              <w:widowControl w:val="0"/>
              <w:spacing w:after="120"/>
              <w:jc w:val="center"/>
              <w:rPr>
                <w:b/>
                <w:szCs w:val="22"/>
                <w:lang w:val="es-ES_tradnl"/>
              </w:rPr>
            </w:pPr>
            <w:r w:rsidRPr="00975452">
              <w:rPr>
                <w:b/>
                <w:sz w:val="22"/>
                <w:szCs w:val="22"/>
                <w:lang w:val="es-ES_tradnl"/>
              </w:rPr>
              <w:t>Nombre del cliente</w:t>
            </w:r>
          </w:p>
        </w:tc>
        <w:tc>
          <w:tcPr>
            <w:tcW w:w="1985" w:type="dxa"/>
            <w:tcBorders>
              <w:top w:val="single" w:sz="18" w:space="0" w:color="31849B" w:themeColor="accent5" w:themeShade="BF"/>
            </w:tcBorders>
            <w:shd w:val="pct5" w:color="auto" w:fill="FFFFFF"/>
          </w:tcPr>
          <w:p w:rsidR="00FB53DF" w:rsidRPr="00057531" w:rsidRDefault="00B42396" w:rsidP="00057531">
            <w:pPr>
              <w:keepNext/>
              <w:keepLines/>
              <w:widowControl w:val="0"/>
              <w:spacing w:after="120"/>
              <w:jc w:val="center"/>
              <w:rPr>
                <w:b/>
                <w:szCs w:val="22"/>
                <w:lang w:val="es-ES_tradnl"/>
              </w:rPr>
            </w:pPr>
            <w:r w:rsidRPr="00975452">
              <w:rPr>
                <w:b/>
                <w:sz w:val="22"/>
                <w:szCs w:val="22"/>
                <w:lang w:val="es-ES_tradnl"/>
              </w:rPr>
              <w:t>Origen de los fondos</w:t>
            </w:r>
          </w:p>
        </w:tc>
        <w:tc>
          <w:tcPr>
            <w:tcW w:w="1559" w:type="dxa"/>
            <w:tcBorders>
              <w:top w:val="single" w:sz="18" w:space="0" w:color="31849B" w:themeColor="accent5" w:themeShade="BF"/>
            </w:tcBorders>
            <w:shd w:val="pct5" w:color="auto" w:fill="FFFFFF"/>
          </w:tcPr>
          <w:p w:rsidR="00433155" w:rsidRPr="00057531" w:rsidRDefault="00B42396" w:rsidP="00057531">
            <w:pPr>
              <w:keepNext/>
              <w:keepLines/>
              <w:widowControl w:val="0"/>
              <w:spacing w:after="120"/>
              <w:jc w:val="center"/>
              <w:rPr>
                <w:b/>
                <w:szCs w:val="22"/>
                <w:lang w:val="es-ES_tradnl"/>
              </w:rPr>
            </w:pPr>
            <w:r w:rsidRPr="00975452">
              <w:rPr>
                <w:b/>
                <w:sz w:val="22"/>
                <w:szCs w:val="22"/>
                <w:lang w:val="es-ES_tradnl"/>
              </w:rPr>
              <w:t>Fechas (inicio/fin)</w:t>
            </w:r>
          </w:p>
        </w:tc>
        <w:tc>
          <w:tcPr>
            <w:tcW w:w="1843" w:type="dxa"/>
            <w:tcBorders>
              <w:top w:val="single" w:sz="18" w:space="0" w:color="31849B" w:themeColor="accent5" w:themeShade="BF"/>
            </w:tcBorders>
            <w:shd w:val="pct5" w:color="auto" w:fill="FFFFFF"/>
          </w:tcPr>
          <w:p w:rsidR="00B42396" w:rsidRPr="00057531" w:rsidRDefault="00B42396" w:rsidP="00057531">
            <w:pPr>
              <w:keepNext/>
              <w:keepLines/>
              <w:widowControl w:val="0"/>
              <w:spacing w:after="120"/>
              <w:jc w:val="center"/>
              <w:rPr>
                <w:b/>
                <w:color w:val="FF0000"/>
                <w:szCs w:val="22"/>
                <w:lang w:val="es-ES_tradnl"/>
              </w:rPr>
            </w:pPr>
            <w:r w:rsidRPr="00975452">
              <w:rPr>
                <w:b/>
                <w:sz w:val="22"/>
                <w:szCs w:val="22"/>
                <w:lang w:val="es-ES_tradnl"/>
              </w:rPr>
              <w:t>Nombre de los miembros, si procede</w:t>
            </w:r>
            <w:r w:rsidR="00433155" w:rsidRPr="00FB53DF">
              <w:rPr>
                <w:b/>
                <w:color w:val="FF0000"/>
                <w:sz w:val="22"/>
                <w:szCs w:val="22"/>
                <w:lang w:val="es-ES_tradnl"/>
              </w:rPr>
              <w:t xml:space="preserve"> </w:t>
            </w:r>
          </w:p>
        </w:tc>
      </w:tr>
      <w:tr w:rsidR="00B42396" w:rsidRPr="004879EF" w:rsidTr="00057531">
        <w:trPr>
          <w:trHeight w:val="1300"/>
        </w:trPr>
        <w:tc>
          <w:tcPr>
            <w:tcW w:w="2410" w:type="dxa"/>
            <w:tcBorders>
              <w:bottom w:val="single" w:sz="6" w:space="0" w:color="31849B" w:themeColor="accent5" w:themeShade="BF"/>
            </w:tcBorders>
            <w:vAlign w:val="center"/>
          </w:tcPr>
          <w:p w:rsidR="00B42396" w:rsidRPr="00057531" w:rsidRDefault="00420DDA" w:rsidP="00420DDA">
            <w:pPr>
              <w:keepNext/>
              <w:keepLines/>
              <w:widowControl w:val="0"/>
              <w:spacing w:after="120"/>
              <w:jc w:val="left"/>
              <w:rPr>
                <w:szCs w:val="22"/>
                <w:lang w:val="es-ES_tradnl"/>
              </w:rPr>
            </w:pPr>
            <w:r>
              <w:rPr>
                <w:noProof/>
                <w:color w:val="FF0000"/>
                <w:sz w:val="22"/>
                <w:szCs w:val="22"/>
                <w:lang w:val="es-ES" w:eastAsia="es-ES"/>
              </w:rPr>
              <w:drawing>
                <wp:inline distT="0" distB="0" distL="0" distR="0">
                  <wp:extent cx="1360762" cy="434286"/>
                  <wp:effectExtent l="19050" t="0" r="0" b="0"/>
                  <wp:docPr id="1" name="Imagen 1" descr="Z:\gong_1\logoO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ong_1\logoO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762" cy="4342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57531">
              <w:rPr>
                <w:color w:val="FF0000"/>
                <w:sz w:val="22"/>
                <w:szCs w:val="22"/>
                <w:lang w:val="es-ES_tradnl"/>
              </w:rPr>
              <w:t xml:space="preserve"> </w:t>
            </w:r>
          </w:p>
        </w:tc>
        <w:tc>
          <w:tcPr>
            <w:tcW w:w="1418" w:type="dxa"/>
            <w:tcBorders>
              <w:bottom w:val="single" w:sz="6" w:space="0" w:color="31849B" w:themeColor="accent5" w:themeShade="BF"/>
            </w:tcBorders>
            <w:vAlign w:val="center"/>
          </w:tcPr>
          <w:p w:rsidR="00B42396" w:rsidRPr="0042546C" w:rsidRDefault="00121807" w:rsidP="00121807">
            <w:pPr>
              <w:keepNext/>
              <w:keepLines/>
              <w:widowControl w:val="0"/>
              <w:spacing w:after="120"/>
              <w:ind w:left="179" w:right="178"/>
              <w:rPr>
                <w:szCs w:val="22"/>
                <w:lang w:val="es-ES_tradnl"/>
              </w:rPr>
            </w:pPr>
            <w:r w:rsidRPr="00121807">
              <w:rPr>
                <w:sz w:val="20"/>
                <w:lang w:val="es-ES_tradnl"/>
              </w:rPr>
              <w:t xml:space="preserve">El Salvador</w:t>
            </w:r>
          </w:p>
        </w:tc>
        <w:tc>
          <w:tcPr>
            <w:tcW w:w="1560" w:type="dxa"/>
            <w:tcBorders>
              <w:bottom w:val="single" w:sz="6" w:space="0" w:color="31849B" w:themeColor="accent5" w:themeShade="BF"/>
            </w:tcBorders>
            <w:vAlign w:val="center"/>
          </w:tcPr>
          <w:p w:rsidR="00B42396" w:rsidRPr="0042546C" w:rsidRDefault="00121807" w:rsidP="0051398B">
            <w:pPr>
              <w:keepNext/>
              <w:keepLines/>
              <w:widowControl w:val="0"/>
              <w:spacing w:after="120"/>
              <w:ind w:left="179"/>
              <w:jc w:val="center"/>
              <w:rPr>
                <w:szCs w:val="22"/>
                <w:lang w:val="es-ES_tradnl"/>
              </w:rPr>
            </w:pPr>
            <w:r w:rsidRPr="00CF58B3">
              <w:rPr>
                <w:sz w:val="20"/>
                <w:lang w:val="es-ES_tradnl"/>
              </w:rPr>
              <w:t xml:space="preserve">122183.0 USD</w:t>
            </w:r>
          </w:p>
        </w:tc>
        <w:tc>
          <w:tcPr>
            <w:tcW w:w="1417" w:type="dxa"/>
            <w:tcBorders>
              <w:bottom w:val="single" w:sz="6" w:space="0" w:color="31849B" w:themeColor="accent5" w:themeShade="BF"/>
            </w:tcBorders>
            <w:vAlign w:val="center"/>
          </w:tcPr>
          <w:p w:rsidR="00B42396" w:rsidRPr="0042546C" w:rsidRDefault="00121807" w:rsidP="008D1D19">
            <w:pPr>
              <w:keepNext/>
              <w:keepLines/>
              <w:widowControl w:val="0"/>
              <w:spacing w:after="120"/>
              <w:ind w:left="179" w:right="37"/>
              <w:jc w:val="center"/>
              <w:rPr>
                <w:color w:val="FF0000"/>
                <w:szCs w:val="22"/>
                <w:lang w:val="es-ES_tradnl"/>
              </w:rPr>
            </w:pPr>
            <w:r w:rsidRPr="00121807">
              <w:rPr>
                <w:sz w:val="20"/>
                <w:lang w:val="es-ES_tradnl"/>
              </w:rPr>
              <w:t xml:space="preserve">OEI - EL SALVADOR (100 %)</w:t>
            </w:r>
          </w:p>
        </w:tc>
        <w:tc>
          <w:tcPr>
            <w:tcW w:w="1559" w:type="dxa"/>
            <w:tcBorders>
              <w:bottom w:val="single" w:sz="6" w:space="0" w:color="31849B" w:themeColor="accent5" w:themeShade="BF"/>
            </w:tcBorders>
            <w:vAlign w:val="center"/>
          </w:tcPr>
          <w:p w:rsidR="00B42396" w:rsidRPr="0042546C" w:rsidRDefault="00121807" w:rsidP="00F8673B">
            <w:pPr>
              <w:keepNext/>
              <w:keepLines/>
              <w:widowControl w:val="0"/>
              <w:spacing w:after="120"/>
              <w:ind w:left="179"/>
              <w:jc w:val="center"/>
              <w:rPr>
                <w:szCs w:val="22"/>
                <w:lang w:val="es-ES_tradnl"/>
              </w:rPr>
            </w:pPr>
            <w:r w:rsidRPr="00121807">
              <w:rPr>
                <w:sz w:val="20"/>
                <w:lang w:val="es-ES_tradnl"/>
              </w:rPr>
              <w:t/>
            </w:r>
          </w:p>
        </w:tc>
        <w:tc>
          <w:tcPr>
            <w:tcW w:w="1701" w:type="dxa"/>
            <w:tcBorders>
              <w:bottom w:val="single" w:sz="6" w:space="0" w:color="31849B" w:themeColor="accent5" w:themeShade="BF"/>
            </w:tcBorders>
            <w:vAlign w:val="center"/>
          </w:tcPr>
          <w:p w:rsidR="00B42396" w:rsidRPr="0042546C" w:rsidRDefault="00B42396" w:rsidP="0051398B">
            <w:pPr>
              <w:keepNext/>
              <w:keepLines/>
              <w:widowControl w:val="0"/>
              <w:spacing w:after="120"/>
              <w:ind w:left="179" w:right="178"/>
              <w:jc w:val="center"/>
              <w:rPr>
                <w:szCs w:val="22"/>
                <w:lang w:val="es-ES"/>
              </w:rPr>
            </w:pPr>
          </w:p>
        </w:tc>
        <w:tc>
          <w:tcPr>
            <w:tcW w:w="1985" w:type="dxa"/>
            <w:tcBorders>
              <w:bottom w:val="single" w:sz="6" w:space="0" w:color="31849B" w:themeColor="accent5" w:themeShade="BF"/>
            </w:tcBorders>
            <w:vAlign w:val="center"/>
          </w:tcPr>
          <w:p w:rsidR="00B42396" w:rsidRPr="0042546C" w:rsidRDefault="00121807" w:rsidP="00F8673B">
            <w:pPr>
              <w:keepNext/>
              <w:keepLines/>
              <w:widowControl w:val="0"/>
              <w:spacing w:after="120"/>
              <w:ind w:left="179"/>
              <w:jc w:val="center"/>
              <w:rPr>
                <w:rFonts w:ascii="Calibri" w:eastAsiaTheme="minorHAnsi" w:hAnsi="Calibri"/>
                <w:szCs w:val="22"/>
                <w:lang w:val="es-ES"/>
              </w:rPr>
            </w:pPr>
            <w:r w:rsidRPr="00121807">
              <w:rPr>
                <w:sz w:val="20"/>
                <w:lang w:val="es-ES_tradnl"/>
              </w:rPr>
              <w:t xml:space="preserve">001 - OEI, 191 - MIN-EDUC ELS</w:t>
            </w:r>
          </w:p>
        </w:tc>
        <w:tc>
          <w:tcPr>
            <w:tcW w:w="1559" w:type="dxa"/>
            <w:tcBorders>
              <w:bottom w:val="single" w:sz="6" w:space="0" w:color="31849B" w:themeColor="accent5" w:themeShade="BF"/>
            </w:tcBorders>
            <w:vAlign w:val="center"/>
          </w:tcPr>
          <w:p w:rsidR="00B42396" w:rsidRPr="0042546C" w:rsidRDefault="00121807" w:rsidP="00BC7D15">
            <w:pPr>
              <w:tabs>
                <w:tab w:val="left" w:pos="1171"/>
              </w:tabs>
              <w:spacing w:after="0"/>
              <w:ind w:left="115"/>
              <w:jc w:val="center"/>
              <w:rPr>
                <w:szCs w:val="22"/>
                <w:lang w:val="es-ES"/>
              </w:rPr>
            </w:pPr>
            <w:r w:rsidRPr="00121807">
              <w:rPr>
                <w:sz w:val="20"/>
                <w:lang w:val="es-ES_tradnl"/>
              </w:rPr>
              <w:t xml:space="preserve">2014-01-01 / 2015-08-31</w:t>
            </w:r>
          </w:p>
        </w:tc>
        <w:tc>
          <w:tcPr>
            <w:tcW w:w="1843" w:type="dxa"/>
            <w:tcBorders>
              <w:bottom w:val="single" w:sz="6" w:space="0" w:color="31849B" w:themeColor="accent5" w:themeShade="BF"/>
            </w:tcBorders>
            <w:vAlign w:val="center"/>
          </w:tcPr>
          <w:p w:rsidR="00B42396" w:rsidRPr="0042546C" w:rsidRDefault="00121807" w:rsidP="00C3786C">
            <w:pPr>
              <w:keepNext/>
              <w:keepLines/>
              <w:widowControl w:val="0"/>
              <w:spacing w:after="120"/>
              <w:jc w:val="center"/>
              <w:rPr>
                <w:szCs w:val="22"/>
                <w:lang w:val="es-ES"/>
              </w:rPr>
            </w:pPr>
            <w:r w:rsidRPr="00121807">
              <w:rPr>
                <w:sz w:val="20"/>
                <w:lang w:val="es-ES_tradnl"/>
              </w:rPr>
              <w:t xml:space="preserve">OEI - EL SALVADOR</w:t>
            </w:r>
          </w:p>
        </w:tc>
      </w:tr>
      <w:tr w:rsidR="00B42396" w:rsidRPr="00420DDA" w:rsidTr="00433155">
        <w:tc>
          <w:tcPr>
            <w:tcW w:w="10065" w:type="dxa"/>
            <w:gridSpan w:val="6"/>
            <w:tcBorders>
              <w:top w:val="single" w:sz="6" w:space="0" w:color="31849B" w:themeColor="accent5" w:themeShade="BF"/>
              <w:bottom w:val="single" w:sz="6" w:space="0" w:color="31849B" w:themeColor="accent5" w:themeShade="BF"/>
            </w:tcBorders>
            <w:shd w:val="clear" w:color="auto" w:fill="31849B" w:themeFill="accent5" w:themeFillShade="BF"/>
          </w:tcPr>
          <w:p w:rsidR="00B42396" w:rsidRPr="00975452" w:rsidRDefault="00B42396" w:rsidP="00C3786C">
            <w:pPr>
              <w:keepNext/>
              <w:keepLines/>
              <w:widowControl w:val="0"/>
              <w:spacing w:after="120"/>
              <w:jc w:val="center"/>
              <w:rPr>
                <w:b/>
                <w:color w:val="FFFFFF" w:themeColor="background1"/>
                <w:szCs w:val="22"/>
                <w:lang w:val="es-ES_tradnl"/>
              </w:rPr>
            </w:pPr>
            <w:r w:rsidRPr="00975452">
              <w:rPr>
                <w:b/>
                <w:color w:val="FFFFFF" w:themeColor="background1"/>
                <w:sz w:val="22"/>
                <w:szCs w:val="22"/>
                <w:lang w:val="es-ES_tradnl"/>
              </w:rPr>
              <w:t>Descripción detallada del proyecto</w:t>
            </w:r>
          </w:p>
        </w:tc>
        <w:tc>
          <w:tcPr>
            <w:tcW w:w="5387" w:type="dxa"/>
            <w:gridSpan w:val="3"/>
            <w:tcBorders>
              <w:top w:val="single" w:sz="6" w:space="0" w:color="31849B" w:themeColor="accent5" w:themeShade="BF"/>
              <w:bottom w:val="single" w:sz="6" w:space="0" w:color="31849B" w:themeColor="accent5" w:themeShade="BF"/>
            </w:tcBorders>
            <w:shd w:val="clear" w:color="auto" w:fill="31849B" w:themeFill="accent5" w:themeFillShade="BF"/>
          </w:tcPr>
          <w:p w:rsidR="00B42396" w:rsidRPr="00975452" w:rsidRDefault="00B42396" w:rsidP="00C3786C">
            <w:pPr>
              <w:keepNext/>
              <w:keepLines/>
              <w:widowControl w:val="0"/>
              <w:spacing w:after="120"/>
              <w:jc w:val="center"/>
              <w:rPr>
                <w:b/>
                <w:color w:val="FFFFFF" w:themeColor="background1"/>
                <w:szCs w:val="22"/>
                <w:lang w:val="es-ES_tradnl"/>
              </w:rPr>
            </w:pPr>
            <w:r w:rsidRPr="00975452">
              <w:rPr>
                <w:b/>
                <w:color w:val="FFFFFF" w:themeColor="background1"/>
                <w:sz w:val="22"/>
                <w:szCs w:val="22"/>
                <w:lang w:val="es-ES_tradnl"/>
              </w:rPr>
              <w:t>Tipo y ámbito de los servicios prestados</w:t>
            </w:r>
          </w:p>
        </w:tc>
      </w:tr>
      <w:tr w:rsidR="00B42396" w:rsidRPr="00420DDA" w:rsidTr="00057531">
        <w:trPr>
          <w:trHeight w:val="5036"/>
        </w:trPr>
        <w:tc>
          <w:tcPr>
            <w:tcW w:w="10065" w:type="dxa"/>
            <w:gridSpan w:val="6"/>
            <w:tcBorders>
              <w:top w:val="single" w:sz="6" w:space="0" w:color="31849B" w:themeColor="accent5" w:themeShade="BF"/>
            </w:tcBorders>
          </w:tcPr>
          <w:p w:rsidR="00B42396" w:rsidRDefault="00B42396" w:rsidP="00057531">
            <w:pPr>
              <w:spacing w:after="0"/>
              <w:jc w:val="left"/>
              <w:rPr>
                <w:szCs w:val="22"/>
                <w:lang w:val="es-ES"/>
              </w:rPr>
            </w:pPr>
          </w:p>
          <w:p w:rsidR="00154248" w:rsidRPr="0042546C" w:rsidRDefault="00154248" w:rsidP="00057531">
            <w:pPr>
              <w:spacing w:after="0"/>
              <w:jc w:val="left"/>
              <w:rPr>
                <w:b/>
                <w:sz w:val="20"/>
                <w:lang w:val="es-ES_tradnl"/>
              </w:rPr>
            </w:pPr>
            <w:r w:rsidRPr="00154248">
              <w:rPr>
                <w:b/>
                <w:sz w:val="20"/>
                <w:lang w:val="es-ES_tradnl"/>
              </w:rPr>
              <w:t>Objetivo gene</w:t>
            </w:r>
            <w:r w:rsidRPr="0042546C">
              <w:rPr>
                <w:b/>
                <w:sz w:val="20"/>
                <w:lang w:val="es-ES_tradnl"/>
              </w:rPr>
              <w:t>ral:</w:t>
            </w:r>
          </w:p>
          <w:p w:rsidR="00121807" w:rsidRPr="00121807" w:rsidRDefault="00121807" w:rsidP="00121807">
            <w:pPr>
              <w:spacing w:after="0"/>
              <w:jc w:val="left"/>
              <w:rPr>
                <w:sz w:val="20"/>
                <w:lang w:val="es-ES_tradnl"/>
              </w:rPr>
            </w:pPr>
            <w:r w:rsidRPr="00121807">
              <w:rPr>
                <w:sz w:val="20"/>
                <w:lang w:val="es-ES_tradnl"/>
              </w:rPr>
              <w:t xml:space="preserve">Fortalecer el acceso de calidad a la cultura escrita y la educación básica inicial y post-alfabetizadora de las personas jóvenes y adultas en El Salvador.</w:t>
            </w:r>
          </w:p>
          <w:p w:rsidR="00154248" w:rsidRPr="0042546C" w:rsidRDefault="00154248" w:rsidP="00057531">
            <w:pPr>
              <w:spacing w:after="0"/>
              <w:jc w:val="left"/>
              <w:rPr>
                <w:b/>
                <w:sz w:val="20"/>
                <w:lang w:val="es-ES_tradnl"/>
              </w:rPr>
            </w:pPr>
            <w:r w:rsidRPr="0042546C">
              <w:rPr>
                <w:b/>
                <w:sz w:val="20"/>
                <w:lang w:val="es-ES_tradnl"/>
              </w:rPr>
              <w:t>Objetivos específicos:</w:t>
            </w:r>
          </w:p>
          <w:p w:rsidR="00121807" w:rsidRPr="00121807" w:rsidRDefault="00121807" w:rsidP="00121807">
            <w:pPr>
              <w:spacing w:after="0"/>
              <w:jc w:val="left"/>
              <w:rPr>
                <w:sz w:val="20"/>
                <w:lang w:val="es-ES_tradnl"/>
              </w:rPr>
            </w:pPr>
            <w:r w:rsidRPr="00121807">
              <w:rPr>
                <w:sz w:val="20"/>
                <w:lang w:val="es-ES_tradnl"/>
              </w:rPr>
              <w:t xml:space="preserve">OE1: Reducidos los niveles de exclusión educativa de 1125 personas jóvenes y adultas de las zonas rurales y urbano- marginales de los departamentos de La Libertad y Chalatenango.</w:t>
            </w:r>
          </w:p>
          <w:p w:rsidR="00154248" w:rsidRPr="0042546C" w:rsidRDefault="00154248" w:rsidP="00057531">
            <w:pPr>
              <w:spacing w:after="0"/>
              <w:jc w:val="left"/>
              <w:rPr>
                <w:b/>
                <w:sz w:val="20"/>
                <w:lang w:val="es-ES_tradnl"/>
              </w:rPr>
            </w:pPr>
            <w:r w:rsidRPr="0042546C">
              <w:rPr>
                <w:b/>
                <w:sz w:val="20"/>
                <w:lang w:val="es-ES_tradnl"/>
              </w:rPr>
              <w:t>Resultados:</w:t>
            </w:r>
          </w:p>
          <w:p w:rsidR="0042546C" w:rsidRPr="00121807" w:rsidRDefault="00121807" w:rsidP="00154248">
            <w:pPr>
              <w:spacing w:after="0"/>
              <w:jc w:val="left"/>
              <w:rPr>
                <w:sz w:val="20"/>
                <w:lang w:val="es-ES_tradnl"/>
              </w:rPr>
            </w:pPr>
            <w:r w:rsidRPr="00121807">
              <w:rPr>
                <w:sz w:val="20"/>
                <w:lang w:val="es-ES_tradnl"/>
              </w:rPr>
              <w:t xml:space="preserve">R1: Incrementadas las oportunidades de educación básica  inicial y postalfabetizadora para personas jóvenes y adultas.</w:t>
            </w:r>
          </w:p>
          <w:p w:rsidR="00057531" w:rsidRDefault="0042546C" w:rsidP="00121807">
            <w:pPr>
              <w:spacing w:after="0"/>
              <w:jc w:val="left"/>
              <w:rPr>
                <w:b/>
                <w:sz w:val="20"/>
                <w:lang w:val="es-ES_tradnl"/>
              </w:rPr>
            </w:pPr>
            <w:r w:rsidRPr="0084746C">
              <w:rPr>
                <w:b/>
                <w:sz w:val="20"/>
                <w:lang w:val="es-ES_tradnl"/>
              </w:rPr>
              <w:t>Actividades</w:t>
            </w:r>
            <w:r w:rsidR="00121807">
              <w:rPr>
                <w:b/>
                <w:sz w:val="20"/>
                <w:lang w:val="es-ES_tradnl"/>
              </w:rPr>
              <w:t>:</w:t>
            </w:r>
          </w:p>
          <w:p w:rsidR="00121807" w:rsidRPr="00121807" w:rsidRDefault="00121807" w:rsidP="00121807">
            <w:pPr>
              <w:spacing w:after="0"/>
              <w:jc w:val="left"/>
              <w:rPr>
                <w:sz w:val="20"/>
                <w:lang w:val="es-ES_tradnl"/>
              </w:rPr>
            </w:pPr>
            <w:r w:rsidRPr="00121807">
              <w:rPr>
                <w:sz w:val="20"/>
                <w:lang w:val="es-ES_tradnl"/>
              </w:rPr>
              <w:t xml:space="preserve">OE1.R1.A01:</w:t>
            </w:r>
            <w:r>
              <w:rPr>
                <w:sz w:val="20"/>
                <w:lang w:val="es-ES_tradnl"/>
              </w:rPr>
              <w:t/>
            </w:r>
            <w:r w:rsidRPr="00121807">
              <w:rPr>
                <w:sz w:val="20"/>
                <w:lang w:val="es-ES_tradnl"/>
              </w:rPr>
              <w:t xml:space="preserve"> Seleccionar y contratar promotores, OE1.R1.A010: Certificar aprendizajes, evaluar y clausurar los procesos, OE1.R1.A02: Seleccionar facilitadores, firma de carta compromiso y entrega de incentivos, OE1.R1.A03: Desarrollar las acciones de inducción, planificación y formación con promotores y facilitadores, OE1.R1.A04: Gestionar y dotar de material a promotores y facilitadores, OE1.R1.A05: Gestionar y dotar de material a 1125 asociados/as de los grupos educativos , OE1.R1.A06: Organizar y garantizar el funcionamiento de 75 grupos educativos, OE1.R1.A07: Se realizará el proceso de matrícula inicial de las personas, ingresando los datos en el sistema mecanizado del Ministerio de Educación de El Salvador., OE1.R1.A08: Registrar la matrícula final, OE1.R1.A09: Dar seguimento a grupos educativos</w:t>
            </w:r>
          </w:p>
        </w:tc>
        <w:tc>
          <w:tcPr>
            <w:tcW w:w="5387" w:type="dxa"/>
            <w:gridSpan w:val="3"/>
            <w:tcBorders>
              <w:top w:val="single" w:sz="6" w:space="0" w:color="31849B" w:themeColor="accent5" w:themeShade="BF"/>
            </w:tcBorders>
          </w:tcPr>
          <w:p w:rsidR="00B42396" w:rsidRPr="00975452" w:rsidRDefault="00B42396" w:rsidP="00057531">
            <w:pPr>
              <w:pStyle w:val="Prrafodelista"/>
              <w:spacing w:after="200" w:line="276" w:lineRule="auto"/>
              <w:ind w:left="320"/>
              <w:jc w:val="left"/>
              <w:rPr>
                <w:szCs w:val="22"/>
                <w:lang w:val="es-ES"/>
              </w:rPr>
            </w:pPr>
          </w:p>
        </w:tc>
      </w:tr>
    </w:tbl>
    <w:p w:rsidR="00C3786C" w:rsidRPr="00B85786" w:rsidRDefault="00C3786C">
      <w:pPr>
        <w:rPr>
          <w:lang w:val="es-ES"/>
        </w:rPr>
      </w:pPr>
    </w:p>
    <w:sectPr w:rsidR="00C3786C" w:rsidRPr="00B85786" w:rsidSect="00C3786C">
      <w:pgSz w:w="16838" w:h="11906" w:orient="landscape" w:code="9"/>
      <w:pgMar w:top="851" w:right="1417" w:bottom="568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B3E66"/>
    <w:multiLevelType w:val="hybridMultilevel"/>
    <w:tmpl w:val="9A1C9A3E"/>
    <w:lvl w:ilvl="0" w:tplc="F08E2F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0579C6"/>
    <w:multiLevelType w:val="hybridMultilevel"/>
    <w:tmpl w:val="CD84D7E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800B5F"/>
    <w:multiLevelType w:val="hybridMultilevel"/>
    <w:tmpl w:val="BA5617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F041882"/>
    <w:multiLevelType w:val="hybridMultilevel"/>
    <w:tmpl w:val="E0BAFF18"/>
    <w:lvl w:ilvl="0" w:tplc="0C0A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5786"/>
    <w:rsid w:val="00010CEC"/>
    <w:rsid w:val="00034A7C"/>
    <w:rsid w:val="00057531"/>
    <w:rsid w:val="000870B2"/>
    <w:rsid w:val="0011480B"/>
    <w:rsid w:val="00121807"/>
    <w:rsid w:val="00154248"/>
    <w:rsid w:val="001A25D0"/>
    <w:rsid w:val="001C639E"/>
    <w:rsid w:val="001D3ED7"/>
    <w:rsid w:val="00205273"/>
    <w:rsid w:val="002C4DD3"/>
    <w:rsid w:val="002E3E9A"/>
    <w:rsid w:val="003277C1"/>
    <w:rsid w:val="0033073C"/>
    <w:rsid w:val="00342BEC"/>
    <w:rsid w:val="00381AB4"/>
    <w:rsid w:val="00392F74"/>
    <w:rsid w:val="00402651"/>
    <w:rsid w:val="00420DDA"/>
    <w:rsid w:val="0042546C"/>
    <w:rsid w:val="004267A6"/>
    <w:rsid w:val="00430ADB"/>
    <w:rsid w:val="00433155"/>
    <w:rsid w:val="004879EF"/>
    <w:rsid w:val="004974CC"/>
    <w:rsid w:val="004F0D3F"/>
    <w:rsid w:val="0051398B"/>
    <w:rsid w:val="006113C9"/>
    <w:rsid w:val="0061613F"/>
    <w:rsid w:val="00704AA5"/>
    <w:rsid w:val="007A08C7"/>
    <w:rsid w:val="0084746C"/>
    <w:rsid w:val="008B1659"/>
    <w:rsid w:val="008B3663"/>
    <w:rsid w:val="008D1D19"/>
    <w:rsid w:val="009D49B6"/>
    <w:rsid w:val="00A04D5D"/>
    <w:rsid w:val="00A12F72"/>
    <w:rsid w:val="00B074DA"/>
    <w:rsid w:val="00B42396"/>
    <w:rsid w:val="00B85786"/>
    <w:rsid w:val="00BC7C5F"/>
    <w:rsid w:val="00BC7D15"/>
    <w:rsid w:val="00BF0119"/>
    <w:rsid w:val="00C30D6A"/>
    <w:rsid w:val="00C3786C"/>
    <w:rsid w:val="00CD2A77"/>
    <w:rsid w:val="00D26DED"/>
    <w:rsid w:val="00D9492B"/>
    <w:rsid w:val="00DA5948"/>
    <w:rsid w:val="00F15CB9"/>
    <w:rsid w:val="00F8673B"/>
    <w:rsid w:val="00F95451"/>
    <w:rsid w:val="00FA4D5E"/>
    <w:rsid w:val="00FB5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786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B85786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B85786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0DD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DDA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7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<Relationship Id="rId3" Type="http://schemas.openxmlformats.org/officeDocument/2006/relationships/settings" Target="settings.xml"/>
<Relationship Id="rId7" Type="http://schemas.openxmlformats.org/officeDocument/2006/relationships/theme" Target="theme/theme1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fontTable" Target="fontTable.xml"/>
<Relationship Id="rId5" Type="http://schemas.openxmlformats.org/officeDocument/2006/relationships/image" Target="media/image1.png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Mlopez</dc:creator>
  <cp:lastModifiedBy>Jjpardo</cp:lastModifiedBy>
  <cp:revision>3</cp:revision>
  <dcterms:created xsi:type="dcterms:W3CDTF">2015-12-04T11:14:00Z</dcterms:created>
  <dcterms:modified xsi:type="dcterms:W3CDTF">2015-12-09T10:21:00Z</dcterms:modified>
</cp:coreProperties>
</file>